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25A9" w14:textId="3F7A8E55" w:rsidR="007A34E5" w:rsidRDefault="00B67E65" w:rsidP="007A34E5">
      <w:r>
        <w:t>\</w:t>
      </w:r>
    </w:p>
    <w:p w14:paraId="75C19384" w14:textId="77777777" w:rsidR="007A34E5" w:rsidRDefault="007A34E5" w:rsidP="007A34E5"/>
    <w:p w14:paraId="1E4527F7" w14:textId="77777777" w:rsidR="007A34E5" w:rsidRDefault="007A34E5" w:rsidP="007A34E5"/>
    <w:p w14:paraId="5E1AEFB1" w14:textId="77777777" w:rsidR="007A34E5" w:rsidRDefault="007A34E5" w:rsidP="00CA72F4">
      <w:pPr>
        <w:jc w:val="right"/>
      </w:pPr>
    </w:p>
    <w:p w14:paraId="4A6A45A6" w14:textId="77777777" w:rsidR="007A34E5" w:rsidRDefault="007A34E5" w:rsidP="007A34E5"/>
    <w:p w14:paraId="69FEBDCE" w14:textId="77777777" w:rsidR="007A34E5" w:rsidRDefault="00CA72F4" w:rsidP="00CA72F4">
      <w:pPr>
        <w:tabs>
          <w:tab w:val="left" w:pos="2274"/>
        </w:tabs>
      </w:pPr>
      <w:r>
        <w:tab/>
      </w:r>
    </w:p>
    <w:p w14:paraId="6CC47321" w14:textId="77777777" w:rsidR="007A34E5" w:rsidRDefault="007A34E5" w:rsidP="007A34E5"/>
    <w:p w14:paraId="4781BD63" w14:textId="77777777" w:rsidR="00224344" w:rsidRDefault="00224344" w:rsidP="007A34E5"/>
    <w:p w14:paraId="574B574E" w14:textId="77777777" w:rsidR="00224344" w:rsidRPr="00224344" w:rsidRDefault="00224344" w:rsidP="00224344"/>
    <w:p w14:paraId="00612B19" w14:textId="77777777" w:rsidR="00224344" w:rsidRPr="00224344" w:rsidRDefault="00224344" w:rsidP="00224344"/>
    <w:p w14:paraId="23FA8E50" w14:textId="782AB189" w:rsidR="00047665" w:rsidRDefault="00117197" w:rsidP="00047665">
      <w:pPr>
        <w:jc w:val="center"/>
        <w:rPr>
          <w:b/>
          <w:sz w:val="24"/>
        </w:rPr>
      </w:pPr>
      <w:r>
        <w:rPr>
          <w:b/>
          <w:sz w:val="24"/>
        </w:rPr>
        <w:t>T</w:t>
      </w:r>
      <w:r w:rsidR="006B1A0F">
        <w:rPr>
          <w:b/>
          <w:sz w:val="24"/>
        </w:rPr>
        <w:t>ammy</w:t>
      </w:r>
      <w:r>
        <w:rPr>
          <w:b/>
          <w:sz w:val="24"/>
        </w:rPr>
        <w:t xml:space="preserve"> Johnson Appointed </w:t>
      </w:r>
      <w:r w:rsidR="00047665">
        <w:rPr>
          <w:b/>
          <w:sz w:val="24"/>
        </w:rPr>
        <w:t>Merrick &amp; Company</w:t>
      </w:r>
      <w:r>
        <w:rPr>
          <w:b/>
          <w:sz w:val="24"/>
        </w:rPr>
        <w:t>’s C</w:t>
      </w:r>
      <w:r w:rsidR="001F045D">
        <w:rPr>
          <w:b/>
          <w:sz w:val="24"/>
        </w:rPr>
        <w:t xml:space="preserve">hief </w:t>
      </w:r>
      <w:r>
        <w:rPr>
          <w:b/>
          <w:sz w:val="24"/>
        </w:rPr>
        <w:t>E</w:t>
      </w:r>
      <w:r w:rsidR="001F045D">
        <w:rPr>
          <w:b/>
          <w:sz w:val="24"/>
        </w:rPr>
        <w:t xml:space="preserve">xecutive </w:t>
      </w:r>
      <w:r>
        <w:rPr>
          <w:b/>
          <w:sz w:val="24"/>
        </w:rPr>
        <w:t>O</w:t>
      </w:r>
      <w:r w:rsidR="001F045D">
        <w:rPr>
          <w:b/>
          <w:sz w:val="24"/>
        </w:rPr>
        <w:t>fficer</w:t>
      </w:r>
    </w:p>
    <w:p w14:paraId="5E324F3A" w14:textId="77777777" w:rsidR="00047665" w:rsidRDefault="00047665" w:rsidP="00047665">
      <w:pPr>
        <w:jc w:val="center"/>
        <w:rPr>
          <w:b/>
          <w:sz w:val="24"/>
        </w:rPr>
      </w:pPr>
    </w:p>
    <w:p w14:paraId="570CE4DA" w14:textId="1070BA1C" w:rsidR="00901674" w:rsidRDefault="00047665" w:rsidP="00047665">
      <w:pPr>
        <w:spacing w:line="320" w:lineRule="exact"/>
        <w:rPr>
          <w:rFonts w:cs="Calibri"/>
        </w:rPr>
      </w:pPr>
      <w:r w:rsidRPr="00D473AD">
        <w:rPr>
          <w:rFonts w:cs="Calibri"/>
        </w:rPr>
        <w:t xml:space="preserve">COLORADO – </w:t>
      </w:r>
      <w:r w:rsidR="0002405C" w:rsidRPr="00D473AD">
        <w:rPr>
          <w:rFonts w:cs="Calibri"/>
        </w:rPr>
        <w:t>April 1, 2025</w:t>
      </w:r>
      <w:r w:rsidRPr="00D473AD">
        <w:rPr>
          <w:rFonts w:cs="Calibri"/>
        </w:rPr>
        <w:t xml:space="preserve"> – </w:t>
      </w:r>
      <w:r w:rsidR="005177EE">
        <w:rPr>
          <w:rFonts w:cs="Calibri"/>
        </w:rPr>
        <w:t>Tammy</w:t>
      </w:r>
      <w:r w:rsidR="00117197">
        <w:rPr>
          <w:rFonts w:cs="Calibri"/>
        </w:rPr>
        <w:t xml:space="preserve"> Johnson, </w:t>
      </w:r>
      <w:r w:rsidR="005852C1" w:rsidRPr="005852C1">
        <w:rPr>
          <w:rFonts w:cs="Calibri"/>
        </w:rPr>
        <w:t>EMBA, PMP</w:t>
      </w:r>
      <w:r w:rsidR="00117197">
        <w:rPr>
          <w:rFonts w:cs="Calibri"/>
        </w:rPr>
        <w:t xml:space="preserve"> has been appointed Merrick &amp; Company’s </w:t>
      </w:r>
      <w:r w:rsidR="005177EE">
        <w:rPr>
          <w:rFonts w:cs="Calibri"/>
        </w:rPr>
        <w:t xml:space="preserve">(Merrick) </w:t>
      </w:r>
      <w:r w:rsidR="00117197">
        <w:rPr>
          <w:rFonts w:cs="Calibri"/>
        </w:rPr>
        <w:t xml:space="preserve">new Chief Executive Officer (CEO). </w:t>
      </w:r>
      <w:bookmarkStart w:id="0" w:name="_Hlk193872373"/>
      <w:r w:rsidR="00416833">
        <w:rPr>
          <w:rFonts w:cs="Calibri"/>
        </w:rPr>
        <w:t xml:space="preserve">Johnson became the </w:t>
      </w:r>
      <w:r w:rsidR="000D4372">
        <w:rPr>
          <w:rFonts w:cs="Calibri"/>
        </w:rPr>
        <w:t xml:space="preserve">firm’s </w:t>
      </w:r>
      <w:r w:rsidR="00416833">
        <w:rPr>
          <w:rFonts w:cs="Calibri"/>
        </w:rPr>
        <w:t>sixth president in 2023</w:t>
      </w:r>
      <w:r w:rsidR="008D411F">
        <w:rPr>
          <w:rFonts w:cs="Calibri"/>
        </w:rPr>
        <w:t xml:space="preserve"> and</w:t>
      </w:r>
      <w:r w:rsidR="00417EB5">
        <w:rPr>
          <w:rFonts w:cs="Calibri"/>
        </w:rPr>
        <w:t xml:space="preserve"> will </w:t>
      </w:r>
      <w:r w:rsidR="003D18C7">
        <w:rPr>
          <w:rFonts w:cs="Calibri"/>
        </w:rPr>
        <w:t>continue in this role</w:t>
      </w:r>
      <w:r w:rsidR="008A43D5">
        <w:rPr>
          <w:rFonts w:cs="Calibri"/>
        </w:rPr>
        <w:t>, serving as both president and CEO.</w:t>
      </w:r>
    </w:p>
    <w:bookmarkEnd w:id="0"/>
    <w:p w14:paraId="44CD5E3D" w14:textId="16FB9700" w:rsidR="00045A8B" w:rsidRDefault="003123F8" w:rsidP="00F00A27">
      <w:pPr>
        <w:spacing w:line="320" w:lineRule="exact"/>
        <w:rPr>
          <w:rFonts w:cs="Calibri"/>
        </w:rPr>
      </w:pPr>
      <w:r>
        <w:rPr>
          <w:rFonts w:cs="Calibri"/>
        </w:rPr>
        <w:br/>
      </w:r>
      <w:r w:rsidR="005177EE">
        <w:rPr>
          <w:rFonts w:cs="Calibri"/>
        </w:rPr>
        <w:t xml:space="preserve">As CEO, </w:t>
      </w:r>
      <w:r w:rsidR="00806D4A">
        <w:rPr>
          <w:rFonts w:cs="Calibri"/>
        </w:rPr>
        <w:t>Johnson</w:t>
      </w:r>
      <w:r w:rsidR="005177EE">
        <w:rPr>
          <w:rFonts w:cs="Calibri"/>
        </w:rPr>
        <w:t xml:space="preserve"> will focus on </w:t>
      </w:r>
      <w:r w:rsidR="00E75F06">
        <w:rPr>
          <w:rFonts w:cs="Calibri"/>
        </w:rPr>
        <w:t>aligning</w:t>
      </w:r>
      <w:r w:rsidR="00C71F33">
        <w:rPr>
          <w:rFonts w:cs="Calibri"/>
        </w:rPr>
        <w:t xml:space="preserve"> Merrick’s</w:t>
      </w:r>
      <w:r w:rsidR="00E75F06">
        <w:rPr>
          <w:rFonts w:cs="Calibri"/>
        </w:rPr>
        <w:t xml:space="preserve"> markets with industry demands, driving growth in current markets,</w:t>
      </w:r>
      <w:r w:rsidR="00C71F33">
        <w:rPr>
          <w:rFonts w:cs="Calibri"/>
        </w:rPr>
        <w:t xml:space="preserve"> </w:t>
      </w:r>
      <w:r w:rsidR="006D468A">
        <w:rPr>
          <w:rFonts w:cs="Calibri"/>
        </w:rPr>
        <w:t>strengthening internal operations and support services, and continuing Merrick’s enduring legacy as an employee-owned firm.</w:t>
      </w:r>
      <w:r w:rsidR="005177EE">
        <w:rPr>
          <w:rFonts w:cs="Calibri"/>
        </w:rPr>
        <w:t xml:space="preserve"> </w:t>
      </w:r>
      <w:r w:rsidR="00F00A27">
        <w:rPr>
          <w:rFonts w:cs="Calibri"/>
        </w:rPr>
        <w:t xml:space="preserve">“Merrick is a thriving company; it’s my goal to build on this success while adjusting as our various markets require. Our strength lies in our </w:t>
      </w:r>
      <w:r w:rsidR="00531665">
        <w:rPr>
          <w:rFonts w:cs="Calibri"/>
        </w:rPr>
        <w:t xml:space="preserve">employee owners’ </w:t>
      </w:r>
      <w:r w:rsidR="00F00A27">
        <w:rPr>
          <w:rFonts w:cs="Calibri"/>
        </w:rPr>
        <w:t>shared purpose, vision, and values</w:t>
      </w:r>
      <w:r w:rsidR="00531665">
        <w:rPr>
          <w:rFonts w:cs="Calibri"/>
        </w:rPr>
        <w:t>—we’re</w:t>
      </w:r>
      <w:r w:rsidR="00F00A27">
        <w:rPr>
          <w:rFonts w:cs="Calibri"/>
        </w:rPr>
        <w:t xml:space="preserve"> all working collaboratively to</w:t>
      </w:r>
      <w:r w:rsidR="00531665">
        <w:rPr>
          <w:rFonts w:cs="Calibri"/>
        </w:rPr>
        <w:t>wards</w:t>
      </w:r>
      <w:r w:rsidR="00F00A27">
        <w:rPr>
          <w:rFonts w:cs="Calibri"/>
        </w:rPr>
        <w:t xml:space="preserve"> solutions that better our world. Knowing our </w:t>
      </w:r>
      <w:r w:rsidR="00CB2A6D">
        <w:rPr>
          <w:rFonts w:cs="Calibri"/>
        </w:rPr>
        <w:t>work makes</w:t>
      </w:r>
      <w:r w:rsidR="00F00A27">
        <w:rPr>
          <w:rFonts w:cs="Calibri"/>
        </w:rPr>
        <w:t xml:space="preserve"> a difference brings me great pride</w:t>
      </w:r>
      <w:r w:rsidR="00E425CD">
        <w:rPr>
          <w:rFonts w:cs="Calibri"/>
        </w:rPr>
        <w:t>, and I’m honored to continue to drive this success forward as CEO</w:t>
      </w:r>
      <w:r w:rsidR="00F00A27">
        <w:rPr>
          <w:rFonts w:cs="Calibri"/>
        </w:rPr>
        <w:t>,” says Johnson.</w:t>
      </w:r>
    </w:p>
    <w:p w14:paraId="51C0868D" w14:textId="77777777" w:rsidR="00FC0A6C" w:rsidRDefault="00FC0A6C" w:rsidP="00047665">
      <w:pPr>
        <w:spacing w:line="320" w:lineRule="exact"/>
        <w:rPr>
          <w:rFonts w:cs="Calibri"/>
        </w:rPr>
      </w:pPr>
    </w:p>
    <w:p w14:paraId="01B68DA8" w14:textId="6DCFCE57" w:rsidR="00280971" w:rsidRDefault="00045A8B" w:rsidP="00047665">
      <w:pPr>
        <w:spacing w:line="320" w:lineRule="exact"/>
        <w:rPr>
          <w:rFonts w:cs="Calibri"/>
        </w:rPr>
      </w:pPr>
      <w:r>
        <w:rPr>
          <w:rFonts w:cs="Calibri"/>
        </w:rPr>
        <w:t xml:space="preserve">Johnson’s career at Merrick began in 1991, as a structural engineer. </w:t>
      </w:r>
      <w:bookmarkStart w:id="1" w:name="_Hlk193872365"/>
      <w:r>
        <w:rPr>
          <w:rFonts w:cs="Calibri"/>
        </w:rPr>
        <w:t>Since that time</w:t>
      </w:r>
      <w:r w:rsidR="00A340B3" w:rsidRPr="00A340B3">
        <w:rPr>
          <w:rFonts w:cs="Calibri"/>
        </w:rPr>
        <w:t xml:space="preserve">, she has served in technical, operations, and corporate support services roles and founded the company’s San Antonio office. </w:t>
      </w:r>
      <w:bookmarkEnd w:id="1"/>
      <w:r w:rsidR="00CE3A2F">
        <w:rPr>
          <w:rFonts w:cs="Calibri"/>
        </w:rPr>
        <w:t xml:space="preserve">Prior to becoming president, Johnson was </w:t>
      </w:r>
      <w:r w:rsidR="006A62CF">
        <w:rPr>
          <w:rFonts w:cs="Calibri"/>
        </w:rPr>
        <w:t xml:space="preserve">a senior vice president and </w:t>
      </w:r>
      <w:r w:rsidR="009665BF">
        <w:rPr>
          <w:rFonts w:cs="Calibri"/>
        </w:rPr>
        <w:t>business unit leader of</w:t>
      </w:r>
      <w:r w:rsidR="00244BAB">
        <w:rPr>
          <w:rFonts w:cs="Calibri"/>
        </w:rPr>
        <w:t xml:space="preserve"> </w:t>
      </w:r>
      <w:r w:rsidR="006A62CF">
        <w:rPr>
          <w:rFonts w:cs="Calibri"/>
        </w:rPr>
        <w:t xml:space="preserve">Merrick’s </w:t>
      </w:r>
      <w:r w:rsidR="00244BAB">
        <w:rPr>
          <w:rFonts w:cs="Calibri"/>
        </w:rPr>
        <w:t>high performance facilities</w:t>
      </w:r>
      <w:r w:rsidR="006A62CF">
        <w:rPr>
          <w:rFonts w:cs="Calibri"/>
        </w:rPr>
        <w:t xml:space="preserve"> team</w:t>
      </w:r>
      <w:r w:rsidR="00244BAB">
        <w:rPr>
          <w:rFonts w:cs="Calibri"/>
        </w:rPr>
        <w:t>,</w:t>
      </w:r>
      <w:r w:rsidR="00CE3A2F">
        <w:rPr>
          <w:rFonts w:cs="Calibri"/>
        </w:rPr>
        <w:t xml:space="preserve"> </w:t>
      </w:r>
      <w:r w:rsidR="00280971">
        <w:rPr>
          <w:rFonts w:cs="Calibri"/>
        </w:rPr>
        <w:t xml:space="preserve">focused on programming, design, and construction administration </w:t>
      </w:r>
      <w:r w:rsidR="006A62CF">
        <w:rPr>
          <w:rFonts w:cs="Calibri"/>
        </w:rPr>
        <w:t>of</w:t>
      </w:r>
      <w:r w:rsidR="00280971">
        <w:rPr>
          <w:rFonts w:cs="Calibri"/>
        </w:rPr>
        <w:t xml:space="preserve"> facilities</w:t>
      </w:r>
      <w:r w:rsidR="006A62CF">
        <w:rPr>
          <w:rFonts w:cs="Calibri"/>
        </w:rPr>
        <w:t xml:space="preserve"> for federal projects.</w:t>
      </w:r>
    </w:p>
    <w:p w14:paraId="1B251DA4" w14:textId="77777777" w:rsidR="00047665" w:rsidRPr="0002405C" w:rsidRDefault="00047665" w:rsidP="00047665">
      <w:pPr>
        <w:spacing w:line="320" w:lineRule="exact"/>
        <w:rPr>
          <w:rFonts w:cs="Calibri"/>
          <w:highlight w:val="yellow"/>
        </w:rPr>
      </w:pPr>
    </w:p>
    <w:p w14:paraId="67A7164F" w14:textId="1046C87E" w:rsidR="00045A8B" w:rsidRPr="00835EC4" w:rsidRDefault="00713A27" w:rsidP="00047665">
      <w:pPr>
        <w:spacing w:line="320" w:lineRule="exact"/>
        <w:rPr>
          <w:rFonts w:cs="Calibri"/>
        </w:rPr>
      </w:pPr>
      <w:r w:rsidRPr="00835EC4">
        <w:rPr>
          <w:rFonts w:cs="Calibri"/>
        </w:rPr>
        <w:t>Johnson</w:t>
      </w:r>
      <w:r w:rsidR="00047665" w:rsidRPr="00835EC4">
        <w:rPr>
          <w:rFonts w:cs="Calibri"/>
        </w:rPr>
        <w:t xml:space="preserve"> is an architectural engineering graduate of the University of </w:t>
      </w:r>
      <w:r w:rsidRPr="00835EC4">
        <w:rPr>
          <w:rFonts w:cs="Calibri"/>
        </w:rPr>
        <w:t>Wyoming</w:t>
      </w:r>
      <w:r w:rsidR="00047665" w:rsidRPr="00835EC4">
        <w:rPr>
          <w:rFonts w:cs="Calibri"/>
        </w:rPr>
        <w:t xml:space="preserve"> and holds an</w:t>
      </w:r>
      <w:r w:rsidR="00995CB2">
        <w:rPr>
          <w:rFonts w:cs="Calibri"/>
        </w:rPr>
        <w:t xml:space="preserve"> executive</w:t>
      </w:r>
      <w:r w:rsidR="00047665" w:rsidRPr="00835EC4">
        <w:rPr>
          <w:rFonts w:cs="Calibri"/>
        </w:rPr>
        <w:t xml:space="preserve"> MBA from the Daniels College of Business, University of Denver.</w:t>
      </w:r>
      <w:r w:rsidR="00716751" w:rsidRPr="00835EC4">
        <w:rPr>
          <w:rFonts w:cs="Calibri"/>
        </w:rPr>
        <w:t xml:space="preserve"> </w:t>
      </w:r>
      <w:r w:rsidR="00A50B43" w:rsidRPr="00835EC4">
        <w:rPr>
          <w:rFonts w:cs="Calibri"/>
        </w:rPr>
        <w:t>In 2023, she received the University of Wyoming’s College of Engineering and Physical Sciences Hall of Fame Award.</w:t>
      </w:r>
    </w:p>
    <w:p w14:paraId="3CBFEDC9" w14:textId="77777777" w:rsidR="00D027C7" w:rsidRDefault="00D027C7" w:rsidP="00047665">
      <w:pPr>
        <w:spacing w:line="320" w:lineRule="exact"/>
        <w:rPr>
          <w:rFonts w:cs="Calibri"/>
          <w:highlight w:val="yellow"/>
        </w:rPr>
      </w:pPr>
    </w:p>
    <w:p w14:paraId="3F31783A" w14:textId="758A3ABB" w:rsidR="00CD6E4F" w:rsidRPr="008A43D5" w:rsidRDefault="008A43D5" w:rsidP="00D027C7">
      <w:pPr>
        <w:spacing w:line="320" w:lineRule="exact"/>
        <w:rPr>
          <w:rFonts w:cs="Calibri"/>
        </w:rPr>
      </w:pPr>
      <w:r w:rsidRPr="008A43D5">
        <w:rPr>
          <w:rFonts w:cs="Calibri"/>
        </w:rPr>
        <w:t xml:space="preserve">Christopher </w:t>
      </w:r>
      <w:r w:rsidR="00CD6E4F" w:rsidRPr="008A43D5">
        <w:rPr>
          <w:rFonts w:cs="Calibri"/>
        </w:rPr>
        <w:t>Sherry</w:t>
      </w:r>
      <w:r w:rsidRPr="008A43D5">
        <w:rPr>
          <w:rFonts w:cs="Calibri"/>
        </w:rPr>
        <w:t>, PE,</w:t>
      </w:r>
      <w:r w:rsidR="00CD6E4F" w:rsidRPr="008A43D5">
        <w:rPr>
          <w:rFonts w:cs="Calibri"/>
        </w:rPr>
        <w:t xml:space="preserve"> has served as CEO of Merrick since 2019 and as chair of the board since </w:t>
      </w:r>
      <w:r w:rsidR="00BC307F" w:rsidRPr="008A43D5">
        <w:rPr>
          <w:rFonts w:cs="Calibri"/>
        </w:rPr>
        <w:t>202</w:t>
      </w:r>
      <w:r w:rsidR="00564AAC" w:rsidRPr="008A43D5">
        <w:rPr>
          <w:rFonts w:cs="Calibri"/>
        </w:rPr>
        <w:t>0</w:t>
      </w:r>
      <w:r w:rsidR="00CD6E4F" w:rsidRPr="008A43D5">
        <w:rPr>
          <w:rFonts w:cs="Calibri"/>
        </w:rPr>
        <w:t>. With this transition, he will continue in his role of chair</w:t>
      </w:r>
      <w:r w:rsidR="00995CB2">
        <w:rPr>
          <w:rFonts w:cs="Calibri"/>
        </w:rPr>
        <w:t xml:space="preserve"> of the board</w:t>
      </w:r>
      <w:r w:rsidR="00CD6E4F" w:rsidRPr="008A43D5">
        <w:rPr>
          <w:rFonts w:cs="Calibri"/>
        </w:rPr>
        <w:t>.</w:t>
      </w:r>
    </w:p>
    <w:p w14:paraId="7A16BC26" w14:textId="77777777" w:rsidR="00045A8B" w:rsidRPr="00D116FF" w:rsidRDefault="00045A8B" w:rsidP="00047665">
      <w:pPr>
        <w:spacing w:line="320" w:lineRule="atLeast"/>
        <w:rPr>
          <w:strike/>
          <w:color w:val="FF0000"/>
        </w:rPr>
      </w:pPr>
    </w:p>
    <w:p w14:paraId="24746127" w14:textId="5BA29E8B" w:rsidR="00FB3CB0" w:rsidRDefault="00FB3CB0" w:rsidP="00FB3CB0">
      <w:pPr>
        <w:spacing w:line="320" w:lineRule="exact"/>
      </w:pPr>
      <w:r w:rsidRPr="00DE2059">
        <w:t>Merrick</w:t>
      </w:r>
      <w:r>
        <w:rPr>
          <w:rFonts w:cs="Calibri"/>
        </w:rPr>
        <w:t xml:space="preserve"> &amp; Company (</w:t>
      </w:r>
      <w:r>
        <w:t>www.merrick.com)</w:t>
      </w:r>
      <w:r w:rsidRPr="00E5106B">
        <w:rPr>
          <w:rFonts w:cs="Calibri"/>
        </w:rPr>
        <w:t xml:space="preserve"> serves domestic and international clients in </w:t>
      </w:r>
      <w:r w:rsidR="00D027C7" w:rsidRPr="00D027C7">
        <w:rPr>
          <w:rFonts w:cs="Calibri"/>
        </w:rPr>
        <w:t>the aerospace; energy and chemicals; infrastructure; life sciences; manufacturing; national security; and nuclear markets</w:t>
      </w:r>
      <w:r>
        <w:rPr>
          <w:rFonts w:cs="Calibri"/>
        </w:rPr>
        <w:t>.</w:t>
      </w:r>
      <w:r w:rsidRPr="00E5106B">
        <w:rPr>
          <w:rFonts w:cs="Calibri"/>
        </w:rPr>
        <w:t xml:space="preserve"> The employee-owned company </w:t>
      </w:r>
      <w:r>
        <w:rPr>
          <w:rFonts w:cs="Calibri"/>
        </w:rPr>
        <w:t xml:space="preserve">has worked across all seven continents and </w:t>
      </w:r>
      <w:r w:rsidRPr="00E5106B">
        <w:rPr>
          <w:rFonts w:cs="Calibri"/>
        </w:rPr>
        <w:t>maintains</w:t>
      </w:r>
      <w:r>
        <w:rPr>
          <w:rFonts w:cs="Calibri"/>
        </w:rPr>
        <w:t xml:space="preserve"> </w:t>
      </w:r>
      <w:r w:rsidRPr="00E5106B">
        <w:rPr>
          <w:rFonts w:cs="Calibri"/>
        </w:rPr>
        <w:t>offices in the US, Canada, Mexico, and United Kingdom.</w:t>
      </w:r>
    </w:p>
    <w:p w14:paraId="1FBFE56B" w14:textId="77777777" w:rsidR="00FB3CB0" w:rsidRDefault="00FB3CB0" w:rsidP="00FB3CB0">
      <w:pPr>
        <w:spacing w:line="320" w:lineRule="exact"/>
      </w:pPr>
    </w:p>
    <w:p w14:paraId="4AC0CBBB" w14:textId="1FD101F4" w:rsidR="000445D3" w:rsidRDefault="00FB3CB0" w:rsidP="00FB3CB0">
      <w:pPr>
        <w:spacing w:line="320" w:lineRule="atLeast"/>
        <w:jc w:val="center"/>
      </w:pPr>
      <w:r>
        <w:t xml:space="preserve">For more information about Merrick &amp; Company, visit </w:t>
      </w:r>
      <w:hyperlink r:id="rId7" w:history="1">
        <w:r w:rsidRPr="00A57F62">
          <w:rPr>
            <w:rStyle w:val="Hyperlink"/>
          </w:rPr>
          <w:t>www.merrick.com/News</w:t>
        </w:r>
      </w:hyperlink>
      <w:r>
        <w:t>.</w:t>
      </w:r>
    </w:p>
    <w:p w14:paraId="7D23224F" w14:textId="09EFACB2" w:rsidR="00224344" w:rsidRPr="008E32E9" w:rsidRDefault="00E95683" w:rsidP="000445D3">
      <w:pPr>
        <w:spacing w:line="320" w:lineRule="atLeast"/>
        <w:jc w:val="center"/>
        <w:rPr>
          <w:b/>
          <w:color w:val="C00000"/>
          <w:sz w:val="18"/>
        </w:rPr>
      </w:pPr>
      <w:r>
        <w:rPr>
          <w:color w:val="000000"/>
        </w:rPr>
        <w:t># # #</w:t>
      </w:r>
    </w:p>
    <w:sectPr w:rsidR="00224344" w:rsidRPr="008E32E9" w:rsidSect="00E158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E59B3" w14:textId="77777777" w:rsidR="000C1510" w:rsidRDefault="000C1510" w:rsidP="00B23D64">
      <w:r>
        <w:separator/>
      </w:r>
    </w:p>
  </w:endnote>
  <w:endnote w:type="continuationSeparator" w:id="0">
    <w:p w14:paraId="71207FD9" w14:textId="77777777" w:rsidR="000C1510" w:rsidRDefault="000C1510" w:rsidP="00B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F6F51" w14:textId="77777777" w:rsidR="00F70930" w:rsidRDefault="00F70930" w:rsidP="00F70930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 Alaska, Canada, Colorado, Florida, Georgia, Maryland, Mexico, North Carolina,</w:t>
    </w:r>
  </w:p>
  <w:p w14:paraId="7F25250B" w14:textId="1FFE463A" w:rsidR="00EA37F3" w:rsidRPr="00F70930" w:rsidRDefault="00F70930" w:rsidP="00F70930">
    <w:pPr>
      <w:pStyle w:val="Footer"/>
      <w:jc w:val="right"/>
    </w:pPr>
    <w:r>
      <w:rPr>
        <w:rFonts w:ascii="Verdana" w:hAnsi="Verdana"/>
        <w:sz w:val="14"/>
      </w:rPr>
      <w:t>New Mexico, Oklahoma, South Carolina, Tennessee, Texas, United Kingdom, Virginia</w:t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6ED59" w14:textId="7AEA1A32" w:rsidR="000F3355" w:rsidRDefault="008D3EA1" w:rsidP="00CA72F4">
    <w:pPr>
      <w:pStyle w:val="Footer"/>
      <w:jc w:val="right"/>
      <w:rPr>
        <w:rFonts w:ascii="Verdana" w:hAnsi="Verdana"/>
        <w:sz w:val="14"/>
      </w:rPr>
    </w:pPr>
    <w:r>
      <w:rPr>
        <w:rFonts w:ascii="Verdana" w:hAnsi="Verdana"/>
        <w:sz w:val="14"/>
      </w:rPr>
      <w:t>Alabama,</w:t>
    </w:r>
    <w:r w:rsidR="00C05613">
      <w:rPr>
        <w:rFonts w:ascii="Verdana" w:hAnsi="Verdana"/>
        <w:sz w:val="14"/>
      </w:rPr>
      <w:t xml:space="preserve"> </w:t>
    </w:r>
    <w:r w:rsidR="005258F7">
      <w:rPr>
        <w:rFonts w:ascii="Verdana" w:hAnsi="Verdana"/>
        <w:sz w:val="14"/>
      </w:rPr>
      <w:t xml:space="preserve">Alaska, </w:t>
    </w:r>
    <w:r w:rsidR="00C05613">
      <w:rPr>
        <w:rFonts w:ascii="Verdana" w:hAnsi="Verdana"/>
        <w:sz w:val="14"/>
      </w:rPr>
      <w:t>Canada, Colorado,</w:t>
    </w:r>
    <w:r w:rsidR="005258F7">
      <w:rPr>
        <w:rFonts w:ascii="Verdana" w:hAnsi="Verdana"/>
        <w:sz w:val="14"/>
      </w:rPr>
      <w:t xml:space="preserve"> Florida,</w:t>
    </w:r>
    <w:r w:rsidR="00C05613">
      <w:rPr>
        <w:rFonts w:ascii="Verdana" w:hAnsi="Verdana"/>
        <w:sz w:val="14"/>
      </w:rPr>
      <w:t xml:space="preserve"> Georgia, </w:t>
    </w:r>
    <w:r w:rsidR="00F70930">
      <w:rPr>
        <w:rFonts w:ascii="Verdana" w:hAnsi="Verdana"/>
        <w:sz w:val="14"/>
      </w:rPr>
      <w:t xml:space="preserve">Maryland, </w:t>
    </w:r>
    <w:r w:rsidR="00C05613">
      <w:rPr>
        <w:rFonts w:ascii="Verdana" w:hAnsi="Verdana"/>
        <w:sz w:val="14"/>
      </w:rPr>
      <w:t xml:space="preserve">Mexico, </w:t>
    </w:r>
    <w:r w:rsidR="00F70930">
      <w:rPr>
        <w:rFonts w:ascii="Verdana" w:hAnsi="Verdana"/>
        <w:sz w:val="14"/>
      </w:rPr>
      <w:t>North Carolina,</w:t>
    </w:r>
  </w:p>
  <w:p w14:paraId="698C998E" w14:textId="01FBEA60" w:rsidR="00C05613" w:rsidRDefault="00F70930" w:rsidP="00CA72F4">
    <w:pPr>
      <w:pStyle w:val="Footer"/>
      <w:jc w:val="right"/>
    </w:pPr>
    <w:r>
      <w:rPr>
        <w:rFonts w:ascii="Verdana" w:hAnsi="Verdana"/>
        <w:sz w:val="14"/>
      </w:rPr>
      <w:t xml:space="preserve">New Mexico, </w:t>
    </w:r>
    <w:r w:rsidR="000F3355">
      <w:rPr>
        <w:rFonts w:ascii="Verdana" w:hAnsi="Verdana"/>
        <w:sz w:val="14"/>
      </w:rPr>
      <w:t xml:space="preserve">Oklahoma, </w:t>
    </w:r>
    <w:r w:rsidR="005258F7">
      <w:rPr>
        <w:rFonts w:ascii="Verdana" w:hAnsi="Verdana"/>
        <w:sz w:val="14"/>
      </w:rPr>
      <w:t xml:space="preserve">South Carolina, </w:t>
    </w:r>
    <w:r w:rsidR="00C05613">
      <w:rPr>
        <w:rFonts w:ascii="Verdana" w:hAnsi="Verdana"/>
        <w:sz w:val="14"/>
      </w:rPr>
      <w:t xml:space="preserve">Tennessee, Texas, United Kingdom, </w:t>
    </w:r>
    <w:r>
      <w:rPr>
        <w:rFonts w:ascii="Verdana" w:hAnsi="Verdana"/>
        <w:sz w:val="14"/>
      </w:rPr>
      <w:t>Virginia</w:t>
    </w:r>
    <w:r w:rsidR="00C05613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E61F3" w14:textId="77777777" w:rsidR="000C1510" w:rsidRDefault="000C1510" w:rsidP="00B23D64">
      <w:r>
        <w:separator/>
      </w:r>
    </w:p>
  </w:footnote>
  <w:footnote w:type="continuationSeparator" w:id="0">
    <w:p w14:paraId="112EE824" w14:textId="77777777" w:rsidR="000C1510" w:rsidRDefault="000C1510" w:rsidP="00B2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98089"/>
      <w:docPartObj>
        <w:docPartGallery w:val="Page Numbers (Top of Page)"/>
        <w:docPartUnique/>
      </w:docPartObj>
    </w:sdtPr>
    <w:sdtEndPr/>
    <w:sdtContent>
      <w:p w14:paraId="6B2A4131" w14:textId="77777777" w:rsidR="00C05613" w:rsidRDefault="00C0561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13EDA9" w14:textId="77777777" w:rsidR="00C05613" w:rsidRPr="00F47137" w:rsidRDefault="00C05613">
    <w:pPr>
      <w:pStyle w:val="Header"/>
      <w:rPr>
        <w:b/>
        <w:sz w:val="24"/>
        <w:szCs w:val="24"/>
      </w:rPr>
    </w:pPr>
    <w:r w:rsidRPr="00F47137">
      <w:rPr>
        <w:b/>
        <w:sz w:val="24"/>
        <w:szCs w:val="24"/>
      </w:rPr>
      <w:t>Merrick &amp; Company</w:t>
    </w:r>
    <w:r>
      <w:rPr>
        <w:b/>
        <w:sz w:val="24"/>
        <w:szCs w:val="24"/>
      </w:rPr>
      <w:t xml:space="preserve"> </w:t>
    </w:r>
    <w:r w:rsidRPr="00F47137">
      <w:rPr>
        <w:i/>
        <w:sz w:val="24"/>
        <w:szCs w:val="24"/>
      </w:rPr>
      <w:t>(continued)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EFE3F" w14:textId="5A8D9082" w:rsidR="00C05613" w:rsidRDefault="005258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35D7F8" wp14:editId="0000F58D">
              <wp:simplePos x="0" y="0"/>
              <wp:positionH relativeFrom="margin">
                <wp:posOffset>5229225</wp:posOffset>
              </wp:positionH>
              <wp:positionV relativeFrom="paragraph">
                <wp:posOffset>-57150</wp:posOffset>
              </wp:positionV>
              <wp:extent cx="1857375" cy="483235"/>
              <wp:effectExtent l="0" t="0" r="9525" b="381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3FEFD" w14:textId="77777777" w:rsidR="00C05613" w:rsidRDefault="00C05613" w:rsidP="008F5F89">
                          <w:r w:rsidRPr="00236B9A">
                            <w:rPr>
                              <w:noProof/>
                            </w:rPr>
                            <w:drawing>
                              <wp:inline distT="0" distB="0" distL="0" distR="0" wp14:anchorId="53B5A6AA" wp14:editId="4EF77614">
                                <wp:extent cx="1612855" cy="396031"/>
                                <wp:effectExtent l="0" t="0" r="6985" b="4445"/>
                                <wp:docPr id="5" name="Picture 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Merrick &amp; Compan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2855" cy="3960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35D7F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411.75pt;margin-top:-4.5pt;width:146.25pt;height:38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" stroked="f">
              <v:textbox style="mso-fit-shape-to-text:t">
                <w:txbxContent>
                  <w:p w14:paraId="7703FEFD" w14:textId="77777777" w:rsidR="00C05613" w:rsidRDefault="00C05613" w:rsidP="008F5F89">
                    <w:r w:rsidRPr="00236B9A">
                      <w:rPr>
                        <w:noProof/>
                      </w:rPr>
                      <w:drawing>
                        <wp:inline distT="0" distB="0" distL="0" distR="0" wp14:anchorId="53B5A6AA" wp14:editId="4EF77614">
                          <wp:extent cx="1612855" cy="396031"/>
                          <wp:effectExtent l="0" t="0" r="6985" b="4445"/>
                          <wp:docPr id="5" name="Picture 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Merrick &amp; Company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2855" cy="3960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C3232D" wp14:editId="442966CA">
              <wp:simplePos x="0" y="0"/>
              <wp:positionH relativeFrom="column">
                <wp:posOffset>-66675</wp:posOffset>
              </wp:positionH>
              <wp:positionV relativeFrom="paragraph">
                <wp:posOffset>1416685</wp:posOffset>
              </wp:positionV>
              <wp:extent cx="2742565" cy="277495"/>
              <wp:effectExtent l="0" t="0" r="0" b="825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318DF" w14:textId="77777777" w:rsidR="00C05613" w:rsidRPr="001769C6" w:rsidRDefault="00C05613" w:rsidP="00D67278">
                          <w:pPr>
                            <w:rPr>
                              <w:b/>
                              <w:w w:val="122"/>
                              <w:sz w:val="24"/>
                            </w:rPr>
                          </w:pPr>
                          <w:r w:rsidRPr="001769C6">
                            <w:rPr>
                              <w:b/>
                              <w:w w:val="122"/>
                              <w:sz w:val="24"/>
                            </w:rPr>
                            <w:t>FOR IMMEDIATE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C3232D" id="Text Box 9" o:spid="_x0000_s1027" type="#_x0000_t202" style="position:absolute;margin-left:-5.25pt;margin-top:111.55pt;width:215.95pt;height:21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" stroked="f">
              <v:textbox style="mso-fit-shape-to-text:t">
                <w:txbxContent>
                  <w:p w14:paraId="17D318DF" w14:textId="77777777" w:rsidR="00C05613" w:rsidRPr="001769C6" w:rsidRDefault="00C05613" w:rsidP="00D67278">
                    <w:pPr>
                      <w:rPr>
                        <w:b/>
                        <w:w w:val="122"/>
                        <w:sz w:val="24"/>
                      </w:rPr>
                    </w:pPr>
                    <w:r w:rsidRPr="001769C6">
                      <w:rPr>
                        <w:b/>
                        <w:w w:val="122"/>
                        <w:sz w:val="24"/>
                      </w:rPr>
                      <w:t>FOR IMMEDIATE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3592D60" wp14:editId="0F2E7520">
              <wp:simplePos x="0" y="0"/>
              <wp:positionH relativeFrom="column">
                <wp:posOffset>28575</wp:posOffset>
              </wp:positionH>
              <wp:positionV relativeFrom="paragraph">
                <wp:posOffset>1360805</wp:posOffset>
              </wp:positionV>
              <wp:extent cx="6867525" cy="0"/>
              <wp:effectExtent l="0" t="0" r="9525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75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41B6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C83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2.25pt;margin-top:107.15pt;width:54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" strokecolor="#041b64" strokeweight="2pt">
              <v:shadow opacity=".5" offset="6pt,6pt"/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FF76A" wp14:editId="7E1F7B05">
              <wp:simplePos x="0" y="0"/>
              <wp:positionH relativeFrom="column">
                <wp:posOffset>-95250</wp:posOffset>
              </wp:positionH>
              <wp:positionV relativeFrom="paragraph">
                <wp:posOffset>-131445</wp:posOffset>
              </wp:positionV>
              <wp:extent cx="3581400" cy="514350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58419" w14:textId="77777777" w:rsidR="00C05613" w:rsidRPr="00822283" w:rsidRDefault="00C05613" w:rsidP="00D67278">
                          <w:pPr>
                            <w:jc w:val="right"/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</w:pPr>
                          <w:r w:rsidRPr="00822283">
                            <w:rPr>
                              <w:rFonts w:ascii="Bodoni MT Black" w:hAnsi="Bodoni MT Black" w:cs="Lucida Sans Unicode"/>
                              <w:b/>
                              <w:color w:val="041B64"/>
                              <w:sz w:val="60"/>
                              <w:szCs w:val="60"/>
                            </w:rPr>
                            <w:t>NEWS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FF76A" id="Text Box 8" o:spid="_x0000_s1028" type="#_x0000_t202" style="position:absolute;margin-left:-7.5pt;margin-top:-10.35pt;width:282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" stroked="f">
              <v:textbox>
                <w:txbxContent>
                  <w:p w14:paraId="49658419" w14:textId="77777777" w:rsidR="00C05613" w:rsidRPr="00822283" w:rsidRDefault="00C05613" w:rsidP="00D67278">
                    <w:pPr>
                      <w:jc w:val="right"/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</w:pPr>
                    <w:r w:rsidRPr="00822283">
                      <w:rPr>
                        <w:rFonts w:ascii="Bodoni MT Black" w:hAnsi="Bodoni MT Black" w:cs="Lucida Sans Unicode"/>
                        <w:b/>
                        <w:color w:val="041B64"/>
                        <w:sz w:val="60"/>
                        <w:szCs w:val="60"/>
                      </w:rPr>
                      <w:t>NEWS RELEASE</w:t>
                    </w:r>
                  </w:p>
                </w:txbxContent>
              </v:textbox>
            </v:shape>
          </w:pict>
        </mc:Fallback>
      </mc:AlternateContent>
    </w:r>
    <w:r w:rsidR="00C05613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0D431F" wp14:editId="78D4D3ED">
              <wp:simplePos x="0" y="0"/>
              <wp:positionH relativeFrom="column">
                <wp:posOffset>4763135</wp:posOffset>
              </wp:positionH>
              <wp:positionV relativeFrom="paragraph">
                <wp:posOffset>411480</wp:posOffset>
              </wp:positionV>
              <wp:extent cx="2218690" cy="789305"/>
              <wp:effectExtent l="0" t="0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8690" cy="789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76FBF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Engineering</w:t>
                          </w:r>
                        </w:p>
                        <w:p w14:paraId="4E26F2BD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Architecture</w:t>
                          </w:r>
                        </w:p>
                        <w:p w14:paraId="473B1C5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Design-Build</w:t>
                          </w:r>
                        </w:p>
                        <w:p w14:paraId="41BB3416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Planning</w:t>
                          </w:r>
                        </w:p>
                        <w:p w14:paraId="45C9FAD8" w14:textId="77777777" w:rsidR="00C05613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Surveying</w:t>
                          </w:r>
                        </w:p>
                        <w:p w14:paraId="70A91BEA" w14:textId="187D4151" w:rsidR="00C05613" w:rsidRPr="000F22EC" w:rsidRDefault="00C05613" w:rsidP="00CD4ED9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Geo</w:t>
                          </w:r>
                          <w:r w:rsidR="009407C0">
                            <w:rPr>
                              <w:sz w:val="18"/>
                            </w:rPr>
                            <w:t>s</w:t>
                          </w:r>
                          <w:r>
                            <w:rPr>
                              <w:sz w:val="18"/>
                            </w:rPr>
                            <w:t>patial Solutions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0D431F" id="Text Box 15" o:spid="_x0000_s1029" type="#_x0000_t202" style="position:absolute;margin-left:375.05pt;margin-top:32.4pt;width:174.7pt;height:62.1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" stroked="f">
              <v:textbox style="mso-fit-shape-to-text:t">
                <w:txbxContent>
                  <w:p w14:paraId="70176FBF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Engineering</w:t>
                    </w:r>
                  </w:p>
                  <w:p w14:paraId="4E26F2BD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Architecture</w:t>
                    </w:r>
                  </w:p>
                  <w:p w14:paraId="473B1C5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Design-Build</w:t>
                    </w:r>
                  </w:p>
                  <w:p w14:paraId="41BB3416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Planning</w:t>
                    </w:r>
                  </w:p>
                  <w:p w14:paraId="45C9FAD8" w14:textId="77777777" w:rsidR="00C05613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Surveying</w:t>
                    </w:r>
                  </w:p>
                  <w:p w14:paraId="70A91BEA" w14:textId="187D4151" w:rsidR="00C05613" w:rsidRPr="000F22EC" w:rsidRDefault="00C05613" w:rsidP="00CD4ED9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Geo</w:t>
                    </w:r>
                    <w:r w:rsidR="009407C0">
                      <w:rPr>
                        <w:sz w:val="18"/>
                      </w:rPr>
                      <w:t>s</w:t>
                    </w:r>
                    <w:r>
                      <w:rPr>
                        <w:sz w:val="18"/>
                      </w:rPr>
                      <w:t>patial Solutions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 style="mso-width-relative:margin;mso-height-relative:margin" fillcolor="white" strokecolor="#041b64">
      <v:fill color="white"/>
      <v:stroke color="#041b64" weight="1pt"/>
      <v:shadow on="t" opacity=".5" offset="6pt,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D7"/>
    <w:rsid w:val="0000173C"/>
    <w:rsid w:val="00001B0A"/>
    <w:rsid w:val="000020C0"/>
    <w:rsid w:val="00004AD5"/>
    <w:rsid w:val="00007F37"/>
    <w:rsid w:val="00012872"/>
    <w:rsid w:val="00014583"/>
    <w:rsid w:val="000162E8"/>
    <w:rsid w:val="000171C0"/>
    <w:rsid w:val="0002405C"/>
    <w:rsid w:val="00025D09"/>
    <w:rsid w:val="00033BFA"/>
    <w:rsid w:val="000445D3"/>
    <w:rsid w:val="00045A8B"/>
    <w:rsid w:val="000472C3"/>
    <w:rsid w:val="00047665"/>
    <w:rsid w:val="000503A2"/>
    <w:rsid w:val="00057A0A"/>
    <w:rsid w:val="000647DD"/>
    <w:rsid w:val="00067266"/>
    <w:rsid w:val="000720A7"/>
    <w:rsid w:val="00072413"/>
    <w:rsid w:val="000739E3"/>
    <w:rsid w:val="0007678C"/>
    <w:rsid w:val="00083CCD"/>
    <w:rsid w:val="00086600"/>
    <w:rsid w:val="00087ABE"/>
    <w:rsid w:val="000916B3"/>
    <w:rsid w:val="000945F0"/>
    <w:rsid w:val="00094E65"/>
    <w:rsid w:val="00095817"/>
    <w:rsid w:val="00095BC9"/>
    <w:rsid w:val="000A2437"/>
    <w:rsid w:val="000A3534"/>
    <w:rsid w:val="000B1583"/>
    <w:rsid w:val="000B79C1"/>
    <w:rsid w:val="000C1510"/>
    <w:rsid w:val="000C1656"/>
    <w:rsid w:val="000C6AED"/>
    <w:rsid w:val="000C7E16"/>
    <w:rsid w:val="000D4372"/>
    <w:rsid w:val="000E2050"/>
    <w:rsid w:val="000E25AD"/>
    <w:rsid w:val="000E69AC"/>
    <w:rsid w:val="000F1F6C"/>
    <w:rsid w:val="000F22EC"/>
    <w:rsid w:val="000F280A"/>
    <w:rsid w:val="000F3355"/>
    <w:rsid w:val="001009FF"/>
    <w:rsid w:val="00101E70"/>
    <w:rsid w:val="0010412A"/>
    <w:rsid w:val="0010685E"/>
    <w:rsid w:val="00107F0C"/>
    <w:rsid w:val="00113C19"/>
    <w:rsid w:val="00115854"/>
    <w:rsid w:val="00117197"/>
    <w:rsid w:val="0012325F"/>
    <w:rsid w:val="00123989"/>
    <w:rsid w:val="00124654"/>
    <w:rsid w:val="00133E67"/>
    <w:rsid w:val="001343CE"/>
    <w:rsid w:val="00134E98"/>
    <w:rsid w:val="00150FEB"/>
    <w:rsid w:val="00152977"/>
    <w:rsid w:val="001676E2"/>
    <w:rsid w:val="00167ED5"/>
    <w:rsid w:val="00170FEC"/>
    <w:rsid w:val="00173084"/>
    <w:rsid w:val="001769C6"/>
    <w:rsid w:val="0018169D"/>
    <w:rsid w:val="001A163F"/>
    <w:rsid w:val="001A3036"/>
    <w:rsid w:val="001A46DF"/>
    <w:rsid w:val="001B1F96"/>
    <w:rsid w:val="001B289B"/>
    <w:rsid w:val="001B6D15"/>
    <w:rsid w:val="001C1C50"/>
    <w:rsid w:val="001C412C"/>
    <w:rsid w:val="001C64D4"/>
    <w:rsid w:val="001C6845"/>
    <w:rsid w:val="001E0172"/>
    <w:rsid w:val="001E2B4C"/>
    <w:rsid w:val="001E5826"/>
    <w:rsid w:val="001F045D"/>
    <w:rsid w:val="001F3739"/>
    <w:rsid w:val="001F4545"/>
    <w:rsid w:val="001F6E8C"/>
    <w:rsid w:val="001F7B3A"/>
    <w:rsid w:val="00202F8C"/>
    <w:rsid w:val="00211E0A"/>
    <w:rsid w:val="002150D5"/>
    <w:rsid w:val="002156C8"/>
    <w:rsid w:val="00216A4C"/>
    <w:rsid w:val="00224344"/>
    <w:rsid w:val="00225B8E"/>
    <w:rsid w:val="002326AC"/>
    <w:rsid w:val="00234D5E"/>
    <w:rsid w:val="00236B9A"/>
    <w:rsid w:val="002438FB"/>
    <w:rsid w:val="00244BAB"/>
    <w:rsid w:val="0024580C"/>
    <w:rsid w:val="00254DA3"/>
    <w:rsid w:val="002555BB"/>
    <w:rsid w:val="00257A6B"/>
    <w:rsid w:val="002611D2"/>
    <w:rsid w:val="00263265"/>
    <w:rsid w:val="00267557"/>
    <w:rsid w:val="00267A0C"/>
    <w:rsid w:val="002738F6"/>
    <w:rsid w:val="00280971"/>
    <w:rsid w:val="00281AB0"/>
    <w:rsid w:val="00283BD3"/>
    <w:rsid w:val="00283CA1"/>
    <w:rsid w:val="00292D2E"/>
    <w:rsid w:val="0029638A"/>
    <w:rsid w:val="002A0B37"/>
    <w:rsid w:val="002A233C"/>
    <w:rsid w:val="002A3D41"/>
    <w:rsid w:val="002A7A38"/>
    <w:rsid w:val="002B3894"/>
    <w:rsid w:val="002C69CF"/>
    <w:rsid w:val="002C76B7"/>
    <w:rsid w:val="002D2EBB"/>
    <w:rsid w:val="002D36EE"/>
    <w:rsid w:val="002D3F96"/>
    <w:rsid w:val="002E3A2F"/>
    <w:rsid w:val="002E4431"/>
    <w:rsid w:val="002E6595"/>
    <w:rsid w:val="002E7AE3"/>
    <w:rsid w:val="002F0B48"/>
    <w:rsid w:val="002F1337"/>
    <w:rsid w:val="002F5807"/>
    <w:rsid w:val="002F7600"/>
    <w:rsid w:val="00300A53"/>
    <w:rsid w:val="003014EC"/>
    <w:rsid w:val="00301BC9"/>
    <w:rsid w:val="00304A7D"/>
    <w:rsid w:val="003055EB"/>
    <w:rsid w:val="00305ADA"/>
    <w:rsid w:val="0030732E"/>
    <w:rsid w:val="003110B3"/>
    <w:rsid w:val="003123F8"/>
    <w:rsid w:val="00322BBD"/>
    <w:rsid w:val="00324BF4"/>
    <w:rsid w:val="00325568"/>
    <w:rsid w:val="00326008"/>
    <w:rsid w:val="00332482"/>
    <w:rsid w:val="0033292D"/>
    <w:rsid w:val="00335F4B"/>
    <w:rsid w:val="00340860"/>
    <w:rsid w:val="00347F8F"/>
    <w:rsid w:val="00351F5B"/>
    <w:rsid w:val="00354CC6"/>
    <w:rsid w:val="00364B1A"/>
    <w:rsid w:val="00371731"/>
    <w:rsid w:val="00371F59"/>
    <w:rsid w:val="003752FE"/>
    <w:rsid w:val="00376130"/>
    <w:rsid w:val="003804BA"/>
    <w:rsid w:val="00380C31"/>
    <w:rsid w:val="00383290"/>
    <w:rsid w:val="00385301"/>
    <w:rsid w:val="00386657"/>
    <w:rsid w:val="003903C5"/>
    <w:rsid w:val="003926DB"/>
    <w:rsid w:val="00393CB8"/>
    <w:rsid w:val="003A0054"/>
    <w:rsid w:val="003A1B0C"/>
    <w:rsid w:val="003A2B92"/>
    <w:rsid w:val="003A36D7"/>
    <w:rsid w:val="003A691D"/>
    <w:rsid w:val="003A6DC9"/>
    <w:rsid w:val="003A7206"/>
    <w:rsid w:val="003C5186"/>
    <w:rsid w:val="003C7A2A"/>
    <w:rsid w:val="003D18C7"/>
    <w:rsid w:val="003D2942"/>
    <w:rsid w:val="003D574C"/>
    <w:rsid w:val="003D61C7"/>
    <w:rsid w:val="003E3BF7"/>
    <w:rsid w:val="003E6135"/>
    <w:rsid w:val="003F14BA"/>
    <w:rsid w:val="003F17F4"/>
    <w:rsid w:val="003F4765"/>
    <w:rsid w:val="003F52AA"/>
    <w:rsid w:val="00400634"/>
    <w:rsid w:val="00402E86"/>
    <w:rsid w:val="0040772C"/>
    <w:rsid w:val="0041334A"/>
    <w:rsid w:val="00416833"/>
    <w:rsid w:val="00417EB5"/>
    <w:rsid w:val="00430292"/>
    <w:rsid w:val="004332FD"/>
    <w:rsid w:val="00434DD4"/>
    <w:rsid w:val="00435AE3"/>
    <w:rsid w:val="004370A5"/>
    <w:rsid w:val="004432F7"/>
    <w:rsid w:val="004510EA"/>
    <w:rsid w:val="00462ABB"/>
    <w:rsid w:val="004656F4"/>
    <w:rsid w:val="00472856"/>
    <w:rsid w:val="0047425B"/>
    <w:rsid w:val="00474518"/>
    <w:rsid w:val="00476F0F"/>
    <w:rsid w:val="00495555"/>
    <w:rsid w:val="004A595B"/>
    <w:rsid w:val="004B157D"/>
    <w:rsid w:val="004B5412"/>
    <w:rsid w:val="004B6FDE"/>
    <w:rsid w:val="004C1AA7"/>
    <w:rsid w:val="004C1BA1"/>
    <w:rsid w:val="004C3E0D"/>
    <w:rsid w:val="004C605F"/>
    <w:rsid w:val="004D1DF4"/>
    <w:rsid w:val="004D4042"/>
    <w:rsid w:val="004D631B"/>
    <w:rsid w:val="004D6F11"/>
    <w:rsid w:val="004E2649"/>
    <w:rsid w:val="004F0C06"/>
    <w:rsid w:val="004F19BA"/>
    <w:rsid w:val="00513B5E"/>
    <w:rsid w:val="005177EE"/>
    <w:rsid w:val="00522D30"/>
    <w:rsid w:val="0052325F"/>
    <w:rsid w:val="00524BB6"/>
    <w:rsid w:val="005258F7"/>
    <w:rsid w:val="005309ED"/>
    <w:rsid w:val="00531665"/>
    <w:rsid w:val="00540184"/>
    <w:rsid w:val="005401A4"/>
    <w:rsid w:val="0054168B"/>
    <w:rsid w:val="005503DA"/>
    <w:rsid w:val="00550702"/>
    <w:rsid w:val="00550768"/>
    <w:rsid w:val="00552583"/>
    <w:rsid w:val="005550F0"/>
    <w:rsid w:val="005565D9"/>
    <w:rsid w:val="00556B46"/>
    <w:rsid w:val="0056086D"/>
    <w:rsid w:val="00563D01"/>
    <w:rsid w:val="00564429"/>
    <w:rsid w:val="00564AAC"/>
    <w:rsid w:val="005802CE"/>
    <w:rsid w:val="00580E7C"/>
    <w:rsid w:val="00581888"/>
    <w:rsid w:val="00582344"/>
    <w:rsid w:val="005852C1"/>
    <w:rsid w:val="00585A9D"/>
    <w:rsid w:val="005952B8"/>
    <w:rsid w:val="005979B5"/>
    <w:rsid w:val="005A0B75"/>
    <w:rsid w:val="005A4A40"/>
    <w:rsid w:val="005A6354"/>
    <w:rsid w:val="005B1C93"/>
    <w:rsid w:val="005D77C7"/>
    <w:rsid w:val="005E25CA"/>
    <w:rsid w:val="005E4B4E"/>
    <w:rsid w:val="005F493B"/>
    <w:rsid w:val="005F6CBB"/>
    <w:rsid w:val="00605AFC"/>
    <w:rsid w:val="00620E00"/>
    <w:rsid w:val="00622093"/>
    <w:rsid w:val="006302EA"/>
    <w:rsid w:val="00630324"/>
    <w:rsid w:val="006427C9"/>
    <w:rsid w:val="00642910"/>
    <w:rsid w:val="00643506"/>
    <w:rsid w:val="00663A5C"/>
    <w:rsid w:val="00663A89"/>
    <w:rsid w:val="00663A8D"/>
    <w:rsid w:val="0066463B"/>
    <w:rsid w:val="0067275F"/>
    <w:rsid w:val="00675D88"/>
    <w:rsid w:val="00682D50"/>
    <w:rsid w:val="006850E5"/>
    <w:rsid w:val="00691E3F"/>
    <w:rsid w:val="00692601"/>
    <w:rsid w:val="00694BB2"/>
    <w:rsid w:val="00697771"/>
    <w:rsid w:val="006A0294"/>
    <w:rsid w:val="006A62CF"/>
    <w:rsid w:val="006B1849"/>
    <w:rsid w:val="006B1A0F"/>
    <w:rsid w:val="006B3927"/>
    <w:rsid w:val="006B7596"/>
    <w:rsid w:val="006C1ECA"/>
    <w:rsid w:val="006C35E2"/>
    <w:rsid w:val="006C3E23"/>
    <w:rsid w:val="006C69BE"/>
    <w:rsid w:val="006D468A"/>
    <w:rsid w:val="006E322E"/>
    <w:rsid w:val="006E7E4E"/>
    <w:rsid w:val="006F12E3"/>
    <w:rsid w:val="006F24AA"/>
    <w:rsid w:val="007055B6"/>
    <w:rsid w:val="00705B32"/>
    <w:rsid w:val="0071263F"/>
    <w:rsid w:val="007137B0"/>
    <w:rsid w:val="00713A27"/>
    <w:rsid w:val="00716751"/>
    <w:rsid w:val="00722255"/>
    <w:rsid w:val="007237C6"/>
    <w:rsid w:val="0072533C"/>
    <w:rsid w:val="00731EE2"/>
    <w:rsid w:val="00734296"/>
    <w:rsid w:val="00740020"/>
    <w:rsid w:val="00754683"/>
    <w:rsid w:val="007567D3"/>
    <w:rsid w:val="00756BB6"/>
    <w:rsid w:val="00757E1E"/>
    <w:rsid w:val="00760490"/>
    <w:rsid w:val="00770D40"/>
    <w:rsid w:val="007726E8"/>
    <w:rsid w:val="007749E2"/>
    <w:rsid w:val="00777AD8"/>
    <w:rsid w:val="007905F3"/>
    <w:rsid w:val="0079298D"/>
    <w:rsid w:val="00795C57"/>
    <w:rsid w:val="00796210"/>
    <w:rsid w:val="007A34E5"/>
    <w:rsid w:val="007A5A32"/>
    <w:rsid w:val="007A5B96"/>
    <w:rsid w:val="007A5C8E"/>
    <w:rsid w:val="007B5A5D"/>
    <w:rsid w:val="007D4D74"/>
    <w:rsid w:val="007D5307"/>
    <w:rsid w:val="007E46F7"/>
    <w:rsid w:val="007E4939"/>
    <w:rsid w:val="007F56C9"/>
    <w:rsid w:val="007F6B69"/>
    <w:rsid w:val="00804C85"/>
    <w:rsid w:val="00805535"/>
    <w:rsid w:val="00806D4A"/>
    <w:rsid w:val="00807D6F"/>
    <w:rsid w:val="00810BAB"/>
    <w:rsid w:val="008138FD"/>
    <w:rsid w:val="00813FDE"/>
    <w:rsid w:val="00815050"/>
    <w:rsid w:val="00816F8E"/>
    <w:rsid w:val="00822283"/>
    <w:rsid w:val="00834B7D"/>
    <w:rsid w:val="00835079"/>
    <w:rsid w:val="00835EC4"/>
    <w:rsid w:val="00840F23"/>
    <w:rsid w:val="00842DBA"/>
    <w:rsid w:val="008430C5"/>
    <w:rsid w:val="008446DB"/>
    <w:rsid w:val="00847053"/>
    <w:rsid w:val="0085185F"/>
    <w:rsid w:val="0085407A"/>
    <w:rsid w:val="0086083D"/>
    <w:rsid w:val="00863630"/>
    <w:rsid w:val="008637B3"/>
    <w:rsid w:val="0086404D"/>
    <w:rsid w:val="00872AB2"/>
    <w:rsid w:val="00883885"/>
    <w:rsid w:val="00887283"/>
    <w:rsid w:val="008A3FCD"/>
    <w:rsid w:val="008A43D5"/>
    <w:rsid w:val="008A48B5"/>
    <w:rsid w:val="008A51AC"/>
    <w:rsid w:val="008B240D"/>
    <w:rsid w:val="008B7F16"/>
    <w:rsid w:val="008C4436"/>
    <w:rsid w:val="008C5C33"/>
    <w:rsid w:val="008D2F9E"/>
    <w:rsid w:val="008D3EA1"/>
    <w:rsid w:val="008D411F"/>
    <w:rsid w:val="008E32E9"/>
    <w:rsid w:val="008E3307"/>
    <w:rsid w:val="008E5452"/>
    <w:rsid w:val="008F2271"/>
    <w:rsid w:val="008F3208"/>
    <w:rsid w:val="008F5F89"/>
    <w:rsid w:val="008F7852"/>
    <w:rsid w:val="00901674"/>
    <w:rsid w:val="00911261"/>
    <w:rsid w:val="009114D6"/>
    <w:rsid w:val="009167FE"/>
    <w:rsid w:val="00922449"/>
    <w:rsid w:val="0092619F"/>
    <w:rsid w:val="0093060E"/>
    <w:rsid w:val="0093102F"/>
    <w:rsid w:val="00933DD9"/>
    <w:rsid w:val="009407C0"/>
    <w:rsid w:val="00950C43"/>
    <w:rsid w:val="00954C4A"/>
    <w:rsid w:val="0095647A"/>
    <w:rsid w:val="009665BF"/>
    <w:rsid w:val="00966DD7"/>
    <w:rsid w:val="00967E8B"/>
    <w:rsid w:val="0097194E"/>
    <w:rsid w:val="00972607"/>
    <w:rsid w:val="009758C9"/>
    <w:rsid w:val="00980F6D"/>
    <w:rsid w:val="0098251B"/>
    <w:rsid w:val="00995CB2"/>
    <w:rsid w:val="009A58B5"/>
    <w:rsid w:val="009A6C4B"/>
    <w:rsid w:val="009C6BE8"/>
    <w:rsid w:val="009D584B"/>
    <w:rsid w:val="009D5B64"/>
    <w:rsid w:val="009E75D0"/>
    <w:rsid w:val="009F01E3"/>
    <w:rsid w:val="009F01E7"/>
    <w:rsid w:val="009F0468"/>
    <w:rsid w:val="009F1750"/>
    <w:rsid w:val="009F37D6"/>
    <w:rsid w:val="009F6065"/>
    <w:rsid w:val="00A02551"/>
    <w:rsid w:val="00A03E5F"/>
    <w:rsid w:val="00A110BC"/>
    <w:rsid w:val="00A11EC7"/>
    <w:rsid w:val="00A15CB0"/>
    <w:rsid w:val="00A241FE"/>
    <w:rsid w:val="00A26D19"/>
    <w:rsid w:val="00A3100C"/>
    <w:rsid w:val="00A3279C"/>
    <w:rsid w:val="00A33B7D"/>
    <w:rsid w:val="00A340B3"/>
    <w:rsid w:val="00A3420D"/>
    <w:rsid w:val="00A3597C"/>
    <w:rsid w:val="00A3623F"/>
    <w:rsid w:val="00A40032"/>
    <w:rsid w:val="00A4153E"/>
    <w:rsid w:val="00A43501"/>
    <w:rsid w:val="00A46E4E"/>
    <w:rsid w:val="00A50B43"/>
    <w:rsid w:val="00A53D0A"/>
    <w:rsid w:val="00A55A54"/>
    <w:rsid w:val="00A61654"/>
    <w:rsid w:val="00A62E2D"/>
    <w:rsid w:val="00A632F4"/>
    <w:rsid w:val="00A66D13"/>
    <w:rsid w:val="00A714C5"/>
    <w:rsid w:val="00A725F6"/>
    <w:rsid w:val="00A80B96"/>
    <w:rsid w:val="00A82891"/>
    <w:rsid w:val="00A86F21"/>
    <w:rsid w:val="00A90133"/>
    <w:rsid w:val="00A93E5F"/>
    <w:rsid w:val="00AA1A8E"/>
    <w:rsid w:val="00AA3F2F"/>
    <w:rsid w:val="00AA6E49"/>
    <w:rsid w:val="00AB0925"/>
    <w:rsid w:val="00AB2F76"/>
    <w:rsid w:val="00AB5588"/>
    <w:rsid w:val="00AC555C"/>
    <w:rsid w:val="00AD2F7E"/>
    <w:rsid w:val="00AF0E77"/>
    <w:rsid w:val="00AF1B41"/>
    <w:rsid w:val="00AF2283"/>
    <w:rsid w:val="00AF38BA"/>
    <w:rsid w:val="00AF4DE9"/>
    <w:rsid w:val="00AF5097"/>
    <w:rsid w:val="00B04DCB"/>
    <w:rsid w:val="00B0611C"/>
    <w:rsid w:val="00B0725A"/>
    <w:rsid w:val="00B10714"/>
    <w:rsid w:val="00B1545C"/>
    <w:rsid w:val="00B178D3"/>
    <w:rsid w:val="00B23D64"/>
    <w:rsid w:val="00B23DED"/>
    <w:rsid w:val="00B24772"/>
    <w:rsid w:val="00B30B2B"/>
    <w:rsid w:val="00B34102"/>
    <w:rsid w:val="00B46E30"/>
    <w:rsid w:val="00B5129A"/>
    <w:rsid w:val="00B54DA7"/>
    <w:rsid w:val="00B62B18"/>
    <w:rsid w:val="00B64446"/>
    <w:rsid w:val="00B67E65"/>
    <w:rsid w:val="00B72389"/>
    <w:rsid w:val="00B736E3"/>
    <w:rsid w:val="00B73969"/>
    <w:rsid w:val="00B91963"/>
    <w:rsid w:val="00B970F6"/>
    <w:rsid w:val="00B97CD9"/>
    <w:rsid w:val="00BB0305"/>
    <w:rsid w:val="00BB3178"/>
    <w:rsid w:val="00BB41B9"/>
    <w:rsid w:val="00BC307F"/>
    <w:rsid w:val="00BC6E34"/>
    <w:rsid w:val="00BD2103"/>
    <w:rsid w:val="00BD633B"/>
    <w:rsid w:val="00BD7B7A"/>
    <w:rsid w:val="00BE0D94"/>
    <w:rsid w:val="00BE1FEB"/>
    <w:rsid w:val="00BE3243"/>
    <w:rsid w:val="00BF2B90"/>
    <w:rsid w:val="00BF30EC"/>
    <w:rsid w:val="00BF7AEF"/>
    <w:rsid w:val="00BF7D3C"/>
    <w:rsid w:val="00C0100F"/>
    <w:rsid w:val="00C05613"/>
    <w:rsid w:val="00C109B6"/>
    <w:rsid w:val="00C13D8E"/>
    <w:rsid w:val="00C241DB"/>
    <w:rsid w:val="00C24721"/>
    <w:rsid w:val="00C249DD"/>
    <w:rsid w:val="00C3266D"/>
    <w:rsid w:val="00C32C45"/>
    <w:rsid w:val="00C37BCF"/>
    <w:rsid w:val="00C41806"/>
    <w:rsid w:val="00C47834"/>
    <w:rsid w:val="00C61F13"/>
    <w:rsid w:val="00C620E7"/>
    <w:rsid w:val="00C7090D"/>
    <w:rsid w:val="00C71F33"/>
    <w:rsid w:val="00C84CEB"/>
    <w:rsid w:val="00C852FF"/>
    <w:rsid w:val="00C86B4E"/>
    <w:rsid w:val="00C91C2B"/>
    <w:rsid w:val="00C93BA0"/>
    <w:rsid w:val="00CA5E88"/>
    <w:rsid w:val="00CA72F4"/>
    <w:rsid w:val="00CA79BC"/>
    <w:rsid w:val="00CB11BA"/>
    <w:rsid w:val="00CB2A6D"/>
    <w:rsid w:val="00CB2F8B"/>
    <w:rsid w:val="00CB36AB"/>
    <w:rsid w:val="00CB5796"/>
    <w:rsid w:val="00CC4038"/>
    <w:rsid w:val="00CC4CBF"/>
    <w:rsid w:val="00CC5241"/>
    <w:rsid w:val="00CC6483"/>
    <w:rsid w:val="00CC7C18"/>
    <w:rsid w:val="00CD3C05"/>
    <w:rsid w:val="00CD4ED9"/>
    <w:rsid w:val="00CD6E4F"/>
    <w:rsid w:val="00CE352F"/>
    <w:rsid w:val="00CE3A2F"/>
    <w:rsid w:val="00CE569E"/>
    <w:rsid w:val="00CF2150"/>
    <w:rsid w:val="00CF3B34"/>
    <w:rsid w:val="00CF448D"/>
    <w:rsid w:val="00CF4627"/>
    <w:rsid w:val="00D027C7"/>
    <w:rsid w:val="00D05709"/>
    <w:rsid w:val="00D11316"/>
    <w:rsid w:val="00D116FF"/>
    <w:rsid w:val="00D11799"/>
    <w:rsid w:val="00D1554A"/>
    <w:rsid w:val="00D16213"/>
    <w:rsid w:val="00D2350E"/>
    <w:rsid w:val="00D23711"/>
    <w:rsid w:val="00D36A8F"/>
    <w:rsid w:val="00D45AB6"/>
    <w:rsid w:val="00D46FF7"/>
    <w:rsid w:val="00D473AD"/>
    <w:rsid w:val="00D60CB9"/>
    <w:rsid w:val="00D63833"/>
    <w:rsid w:val="00D65E00"/>
    <w:rsid w:val="00D67278"/>
    <w:rsid w:val="00D70C12"/>
    <w:rsid w:val="00D74DBC"/>
    <w:rsid w:val="00D83392"/>
    <w:rsid w:val="00D85A8D"/>
    <w:rsid w:val="00D87DDC"/>
    <w:rsid w:val="00D92E07"/>
    <w:rsid w:val="00DB1AF3"/>
    <w:rsid w:val="00DB789A"/>
    <w:rsid w:val="00DC20D4"/>
    <w:rsid w:val="00DD2024"/>
    <w:rsid w:val="00DD2D42"/>
    <w:rsid w:val="00DD5D0D"/>
    <w:rsid w:val="00DE0E0C"/>
    <w:rsid w:val="00DE1757"/>
    <w:rsid w:val="00DE2059"/>
    <w:rsid w:val="00DF6177"/>
    <w:rsid w:val="00E00C42"/>
    <w:rsid w:val="00E01F95"/>
    <w:rsid w:val="00E024F0"/>
    <w:rsid w:val="00E03981"/>
    <w:rsid w:val="00E05A21"/>
    <w:rsid w:val="00E06E7A"/>
    <w:rsid w:val="00E15882"/>
    <w:rsid w:val="00E36114"/>
    <w:rsid w:val="00E37CB7"/>
    <w:rsid w:val="00E415BB"/>
    <w:rsid w:val="00E425CD"/>
    <w:rsid w:val="00E45391"/>
    <w:rsid w:val="00E551C2"/>
    <w:rsid w:val="00E60F44"/>
    <w:rsid w:val="00E6214D"/>
    <w:rsid w:val="00E6225C"/>
    <w:rsid w:val="00E75F06"/>
    <w:rsid w:val="00E7784E"/>
    <w:rsid w:val="00E8355F"/>
    <w:rsid w:val="00E84397"/>
    <w:rsid w:val="00E8548C"/>
    <w:rsid w:val="00E8783C"/>
    <w:rsid w:val="00E90523"/>
    <w:rsid w:val="00E91750"/>
    <w:rsid w:val="00E93FB2"/>
    <w:rsid w:val="00E95683"/>
    <w:rsid w:val="00E97DC1"/>
    <w:rsid w:val="00EA37F3"/>
    <w:rsid w:val="00EA5129"/>
    <w:rsid w:val="00EB0A8A"/>
    <w:rsid w:val="00EC107B"/>
    <w:rsid w:val="00EC45DC"/>
    <w:rsid w:val="00ED17C3"/>
    <w:rsid w:val="00EE4811"/>
    <w:rsid w:val="00EE5AA5"/>
    <w:rsid w:val="00EE6A5D"/>
    <w:rsid w:val="00EF456A"/>
    <w:rsid w:val="00EF5F93"/>
    <w:rsid w:val="00EF64CA"/>
    <w:rsid w:val="00EF681A"/>
    <w:rsid w:val="00F00A27"/>
    <w:rsid w:val="00F053FF"/>
    <w:rsid w:val="00F063AC"/>
    <w:rsid w:val="00F064B6"/>
    <w:rsid w:val="00F21708"/>
    <w:rsid w:val="00F2773D"/>
    <w:rsid w:val="00F30386"/>
    <w:rsid w:val="00F321B7"/>
    <w:rsid w:val="00F33C37"/>
    <w:rsid w:val="00F4457D"/>
    <w:rsid w:val="00F47137"/>
    <w:rsid w:val="00F50348"/>
    <w:rsid w:val="00F57ED1"/>
    <w:rsid w:val="00F658AD"/>
    <w:rsid w:val="00F70930"/>
    <w:rsid w:val="00F8042D"/>
    <w:rsid w:val="00F807FE"/>
    <w:rsid w:val="00F83AA7"/>
    <w:rsid w:val="00F860F4"/>
    <w:rsid w:val="00F91447"/>
    <w:rsid w:val="00F94292"/>
    <w:rsid w:val="00FA0523"/>
    <w:rsid w:val="00FA1A41"/>
    <w:rsid w:val="00FB2F98"/>
    <w:rsid w:val="00FB3CB0"/>
    <w:rsid w:val="00FB5502"/>
    <w:rsid w:val="00FC0A6C"/>
    <w:rsid w:val="00FC2A8F"/>
    <w:rsid w:val="00FC60C0"/>
    <w:rsid w:val="00FC655B"/>
    <w:rsid w:val="00FD751C"/>
    <w:rsid w:val="00FE0475"/>
    <w:rsid w:val="00FE1F89"/>
    <w:rsid w:val="00FE3B21"/>
    <w:rsid w:val="00FE62E3"/>
    <w:rsid w:val="00FF1863"/>
    <w:rsid w:val="00FF18D5"/>
    <w:rsid w:val="00FF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width-relative:margin;mso-height-relative:margin" fillcolor="white" strokecolor="#041b64">
      <v:fill color="white"/>
      <v:stroke color="#041b64" weight="1pt"/>
      <v:shadow on="t" opacity=".5" offset="6pt,6pt"/>
    </o:shapedefaults>
    <o:shapelayout v:ext="edit">
      <o:idmap v:ext="edit" data="1"/>
    </o:shapelayout>
  </w:shapeDefaults>
  <w:decimalSymbol w:val="."/>
  <w:listSeparator w:val=","/>
  <w14:docId w14:val="566D75C7"/>
  <w15:docId w15:val="{9E7967A2-D758-432E-846F-2B9CFC7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296"/>
  </w:style>
  <w:style w:type="paragraph" w:styleId="Heading1">
    <w:name w:val="heading 1"/>
    <w:basedOn w:val="Normal"/>
    <w:next w:val="Normal"/>
    <w:link w:val="Heading1Char"/>
    <w:uiPriority w:val="9"/>
    <w:qFormat/>
    <w:rsid w:val="00A415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64"/>
  </w:style>
  <w:style w:type="paragraph" w:styleId="Footer">
    <w:name w:val="footer"/>
    <w:basedOn w:val="Normal"/>
    <w:link w:val="FooterChar"/>
    <w:uiPriority w:val="99"/>
    <w:unhideWhenUsed/>
    <w:rsid w:val="00B23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D64"/>
  </w:style>
  <w:style w:type="character" w:styleId="Hyperlink">
    <w:name w:val="Hyperlink"/>
    <w:basedOn w:val="DefaultParagraphFont"/>
    <w:uiPriority w:val="99"/>
    <w:unhideWhenUsed/>
    <w:rsid w:val="004F0C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371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10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C69BE"/>
    <w:pPr>
      <w:spacing w:after="200" w:line="276" w:lineRule="auto"/>
    </w:pPr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6C69BE"/>
    <w:rPr>
      <w:rFonts w:eastAsiaTheme="minorEastAsia"/>
      <w:i/>
      <w:iCs/>
      <w:color w:val="000000" w:themeColor="text1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A41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53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53E"/>
    <w:rPr>
      <w:rFonts w:eastAsiaTheme="minorEastAsia"/>
      <w:b/>
      <w:bCs/>
      <w:i/>
      <w:iCs/>
      <w:color w:val="4F81BD" w:themeColor="accent1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445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225C"/>
  </w:style>
  <w:style w:type="character" w:styleId="CommentReference">
    <w:name w:val="annotation reference"/>
    <w:basedOn w:val="DefaultParagraphFont"/>
    <w:uiPriority w:val="99"/>
    <w:semiHidden/>
    <w:unhideWhenUsed/>
    <w:rsid w:val="00BE0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D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D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D94"/>
    <w:rPr>
      <w:b/>
      <w:bCs/>
      <w:sz w:val="20"/>
      <w:szCs w:val="20"/>
    </w:rPr>
  </w:style>
  <w:style w:type="character" w:customStyle="1" w:styleId="white-space-pre">
    <w:name w:val="white-space-pre"/>
    <w:basedOn w:val="DefaultParagraphFont"/>
    <w:rsid w:val="00FB3CB0"/>
  </w:style>
  <w:style w:type="paragraph" w:styleId="ListParagraph">
    <w:name w:val="List Paragraph"/>
    <w:basedOn w:val="Normal"/>
    <w:uiPriority w:val="34"/>
    <w:qFormat/>
    <w:rsid w:val="00E77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0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6437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9" w:color="C3C3C3"/>
                            <w:right w:val="none" w:sz="0" w:space="0" w:color="auto"/>
                          </w:divBdr>
                          <w:divsChild>
                            <w:div w:id="143143799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errick.com/New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EF08-FB0E-47D9-A20B-08240851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Merrick &amp;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Erinn Harkness</dc:creator>
  <cp:lastModifiedBy>Hannah Pearson</cp:lastModifiedBy>
  <cp:revision>13</cp:revision>
  <cp:lastPrinted>2021-12-30T20:14:00Z</cp:lastPrinted>
  <dcterms:created xsi:type="dcterms:W3CDTF">2025-03-24T15:32:00Z</dcterms:created>
  <dcterms:modified xsi:type="dcterms:W3CDTF">2025-03-27T14:07:00Z</dcterms:modified>
</cp:coreProperties>
</file>