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025A9" w14:textId="77777777" w:rsidR="007A34E5" w:rsidRDefault="007A34E5" w:rsidP="007A34E5"/>
    <w:p w14:paraId="75C19384" w14:textId="77777777" w:rsidR="007A34E5" w:rsidRDefault="007A34E5" w:rsidP="007A34E5"/>
    <w:p w14:paraId="1E4527F7" w14:textId="77777777" w:rsidR="007A34E5" w:rsidRDefault="007A34E5" w:rsidP="007A34E5"/>
    <w:p w14:paraId="5E1AEFB1" w14:textId="77777777" w:rsidR="007A34E5" w:rsidRDefault="007A34E5" w:rsidP="00CA72F4">
      <w:pPr>
        <w:jc w:val="right"/>
      </w:pPr>
    </w:p>
    <w:p w14:paraId="4A6A45A6" w14:textId="77777777" w:rsidR="007A34E5" w:rsidRDefault="007A34E5" w:rsidP="007A34E5"/>
    <w:p w14:paraId="69FEBDCE" w14:textId="77777777" w:rsidR="007A34E5" w:rsidRDefault="00CA72F4" w:rsidP="00CA72F4">
      <w:pPr>
        <w:tabs>
          <w:tab w:val="left" w:pos="2274"/>
        </w:tabs>
      </w:pPr>
      <w:r>
        <w:tab/>
      </w:r>
    </w:p>
    <w:p w14:paraId="574B574E" w14:textId="77777777" w:rsidR="00224344" w:rsidRPr="00224344" w:rsidRDefault="00224344" w:rsidP="00224344"/>
    <w:p w14:paraId="00612B19" w14:textId="77777777" w:rsidR="00224344" w:rsidRPr="00224344" w:rsidRDefault="00224344" w:rsidP="00224344"/>
    <w:p w14:paraId="5E324F3A" w14:textId="0EE1D2DB" w:rsidR="00047665" w:rsidRDefault="002D677C" w:rsidP="00047665">
      <w:pPr>
        <w:jc w:val="center"/>
        <w:rPr>
          <w:b/>
          <w:sz w:val="24"/>
        </w:rPr>
      </w:pPr>
      <w:r w:rsidRPr="002D677C">
        <w:rPr>
          <w:b/>
          <w:sz w:val="24"/>
        </w:rPr>
        <w:t>Blaine Horner, Merrick &amp; Company’s Geomatics Business Unit Leader, Promoted to Senior Vice President</w:t>
      </w:r>
    </w:p>
    <w:p w14:paraId="5387A89A" w14:textId="77777777" w:rsidR="002D677C" w:rsidRDefault="002D677C" w:rsidP="00047665">
      <w:pPr>
        <w:jc w:val="center"/>
        <w:rPr>
          <w:b/>
          <w:sz w:val="24"/>
        </w:rPr>
      </w:pPr>
    </w:p>
    <w:p w14:paraId="392188D1" w14:textId="276B92D5" w:rsidR="002D677C" w:rsidRDefault="00047665" w:rsidP="002D677C">
      <w:pPr>
        <w:spacing w:after="240" w:line="320" w:lineRule="exact"/>
        <w:rPr>
          <w:rFonts w:cs="Calibri"/>
        </w:rPr>
      </w:pPr>
      <w:r w:rsidRPr="007D36A1">
        <w:rPr>
          <w:rFonts w:cs="Calibri"/>
        </w:rPr>
        <w:t xml:space="preserve">COLORADO – </w:t>
      </w:r>
      <w:r w:rsidR="002D677C">
        <w:rPr>
          <w:rFonts w:cs="Calibri"/>
        </w:rPr>
        <w:t xml:space="preserve">August </w:t>
      </w:r>
      <w:r w:rsidR="00933DB4">
        <w:rPr>
          <w:rFonts w:cs="Calibri"/>
        </w:rPr>
        <w:t>17</w:t>
      </w:r>
      <w:r w:rsidR="002D677C">
        <w:rPr>
          <w:rFonts w:cs="Calibri"/>
        </w:rPr>
        <w:t>, 2026</w:t>
      </w:r>
      <w:r w:rsidRPr="007D36A1">
        <w:rPr>
          <w:rFonts w:cs="Calibri"/>
        </w:rPr>
        <w:t xml:space="preserve"> –</w:t>
      </w:r>
      <w:r w:rsidR="00706EAC">
        <w:rPr>
          <w:rFonts w:cs="Calibri"/>
        </w:rPr>
        <w:t xml:space="preserve"> </w:t>
      </w:r>
      <w:r w:rsidR="002D677C">
        <w:rPr>
          <w:rFonts w:cs="Calibri"/>
        </w:rPr>
        <w:t>Merrick &amp; Company (Merrick) has promoted Blaine Horner,</w:t>
      </w:r>
      <w:r w:rsidR="00A95A0B">
        <w:rPr>
          <w:rFonts w:cs="Calibri"/>
        </w:rPr>
        <w:t xml:space="preserve"> the firm’s</w:t>
      </w:r>
      <w:r w:rsidR="002D677C">
        <w:rPr>
          <w:rFonts w:cs="Calibri"/>
        </w:rPr>
        <w:t xml:space="preserve"> </w:t>
      </w:r>
      <w:hyperlink r:id="rId7" w:history="1">
        <w:r w:rsidR="002D677C" w:rsidRPr="00A95A0B">
          <w:rPr>
            <w:rStyle w:val="Hyperlink"/>
            <w:rFonts w:cs="Calibri"/>
          </w:rPr>
          <w:t>geomatics business unit leader</w:t>
        </w:r>
      </w:hyperlink>
      <w:r w:rsidR="002D677C">
        <w:rPr>
          <w:rFonts w:cs="Calibri"/>
        </w:rPr>
        <w:t>, to senior vice president.</w:t>
      </w:r>
    </w:p>
    <w:p w14:paraId="106EEF88" w14:textId="02CDC39E" w:rsidR="002D677C" w:rsidRDefault="002D677C" w:rsidP="002D677C">
      <w:pPr>
        <w:spacing w:after="240" w:line="320" w:lineRule="exact"/>
        <w:rPr>
          <w:rFonts w:cs="Calibri"/>
        </w:rPr>
      </w:pPr>
      <w:r>
        <w:rPr>
          <w:rFonts w:cs="Calibri"/>
        </w:rPr>
        <w:t>Horner joined Merrick in 2020 as market director for the firm’s geomatics business unit, where he played an integral role in both business development and project execution. Since joining the company, he has helped drive business growth, cultivate strategic partnerships, and lead complex geospatial projects serving clients across multiple markets.</w:t>
      </w:r>
    </w:p>
    <w:p w14:paraId="4F6B3361" w14:textId="10DA5AB3" w:rsidR="00503F84" w:rsidRDefault="002D677C" w:rsidP="00A44A16">
      <w:pPr>
        <w:spacing w:after="240" w:line="320" w:lineRule="exact"/>
        <w:rPr>
          <w:rFonts w:cs="Calibri"/>
        </w:rPr>
      </w:pPr>
      <w:r>
        <w:rPr>
          <w:rFonts w:cs="Calibri"/>
        </w:rPr>
        <w:t>In 2025, Horner was named Merrick’s geomatics business unit leader. A forward-thinking leader, he has consistently championed the adoption of emerging technologies and innovative processes to advance the future of geomatics at Merrick. Under his leadership, the business unit has continued to strengthen its position as a trusted provider of geospatial solutions while expanding its capabilities to meet the evolving needs of clients.</w:t>
      </w:r>
    </w:p>
    <w:p w14:paraId="19084AAF" w14:textId="76950EF1" w:rsidR="00F535CB" w:rsidRPr="00F535CB" w:rsidRDefault="00F535CB" w:rsidP="00A44A16">
      <w:pPr>
        <w:spacing w:after="240" w:line="320" w:lineRule="exact"/>
        <w:rPr>
          <w:rFonts w:cs="Calibri"/>
          <w:b/>
          <w:bCs/>
        </w:rPr>
      </w:pPr>
      <w:r w:rsidRPr="00F535CB">
        <w:rPr>
          <w:rFonts w:cs="Calibri"/>
          <w:b/>
          <w:bCs/>
        </w:rPr>
        <w:t xml:space="preserve">About </w:t>
      </w:r>
      <w:hyperlink r:id="rId8" w:history="1">
        <w:r w:rsidRPr="00E64C74">
          <w:rPr>
            <w:rStyle w:val="Hyperlink"/>
            <w:rFonts w:cs="Calibri"/>
            <w:b/>
            <w:bCs/>
          </w:rPr>
          <w:t>Merrick &amp; Company</w:t>
        </w:r>
      </w:hyperlink>
    </w:p>
    <w:p w14:paraId="4AC0CBBB" w14:textId="7B8561EA" w:rsidR="000445D3" w:rsidRDefault="00FB3CB0" w:rsidP="009A11E4">
      <w:pPr>
        <w:spacing w:line="320" w:lineRule="exact"/>
      </w:pPr>
      <w:r w:rsidRPr="00DE2059">
        <w:t>Merrick</w:t>
      </w:r>
      <w:r>
        <w:rPr>
          <w:rFonts w:cs="Calibri"/>
        </w:rPr>
        <w:t xml:space="preserve"> &amp; Company (</w:t>
      </w:r>
      <w:r>
        <w:t>www.merrick.com)</w:t>
      </w:r>
      <w:r w:rsidRPr="00E5106B">
        <w:rPr>
          <w:rFonts w:cs="Calibri"/>
        </w:rPr>
        <w:t xml:space="preserve"> serves domestic and international clients in the </w:t>
      </w:r>
      <w:r w:rsidR="00141C22">
        <w:rPr>
          <w:rFonts w:cs="Calibri"/>
        </w:rPr>
        <w:t xml:space="preserve">aerospace; energy and chemicals; infrastructure; life sciences; manufacturing; national security; and nuclear </w:t>
      </w:r>
      <w:r>
        <w:rPr>
          <w:rFonts w:cs="Calibri"/>
        </w:rPr>
        <w:t>markets.</w:t>
      </w:r>
      <w:r w:rsidRPr="00E5106B">
        <w:rPr>
          <w:rFonts w:cs="Calibri"/>
        </w:rPr>
        <w:t xml:space="preserve"> The employee-owned company maintains</w:t>
      </w:r>
      <w:r>
        <w:rPr>
          <w:rFonts w:cs="Calibri"/>
        </w:rPr>
        <w:t xml:space="preserve"> </w:t>
      </w:r>
      <w:r w:rsidRPr="00E5106B">
        <w:rPr>
          <w:rFonts w:cs="Calibri"/>
        </w:rPr>
        <w:t>offices in the US, Canada, and</w:t>
      </w:r>
      <w:r w:rsidR="002B56AC">
        <w:rPr>
          <w:rFonts w:cs="Calibri"/>
        </w:rPr>
        <w:t xml:space="preserve"> the</w:t>
      </w:r>
      <w:r w:rsidRPr="00E5106B">
        <w:rPr>
          <w:rFonts w:cs="Calibri"/>
        </w:rPr>
        <w:t xml:space="preserve"> United Kingdom.</w:t>
      </w:r>
      <w:r w:rsidR="009A11E4">
        <w:rPr>
          <w:rFonts w:cs="Calibri"/>
        </w:rPr>
        <w:t xml:space="preserve"> </w:t>
      </w:r>
      <w:r>
        <w:t>For more information about Merrick, visit</w:t>
      </w:r>
      <w:r w:rsidR="002B56AC">
        <w:t xml:space="preserve"> </w:t>
      </w:r>
      <w:hyperlink r:id="rId9" w:history="1">
        <w:r w:rsidR="002B56AC" w:rsidRPr="002B56AC">
          <w:rPr>
            <w:rStyle w:val="Hyperlink"/>
          </w:rPr>
          <w:t>http://www.merrick.com/news-events</w:t>
        </w:r>
      </w:hyperlink>
      <w:r w:rsidR="002B56AC">
        <w:t>.</w:t>
      </w:r>
    </w:p>
    <w:p w14:paraId="60DABC2F" w14:textId="77777777" w:rsidR="00E64C74" w:rsidRDefault="00E64C74" w:rsidP="004F1094">
      <w:pPr>
        <w:spacing w:line="320" w:lineRule="atLeast"/>
        <w:rPr>
          <w:color w:val="000000"/>
        </w:rPr>
      </w:pPr>
    </w:p>
    <w:p w14:paraId="7D23224F" w14:textId="4F4FD6C4" w:rsidR="00224344" w:rsidRPr="008E32E9" w:rsidRDefault="00E95683" w:rsidP="000445D3">
      <w:pPr>
        <w:spacing w:line="320" w:lineRule="atLeast"/>
        <w:jc w:val="center"/>
        <w:rPr>
          <w:b/>
          <w:color w:val="C00000"/>
          <w:sz w:val="18"/>
        </w:rPr>
      </w:pPr>
      <w:r>
        <w:rPr>
          <w:color w:val="000000"/>
        </w:rPr>
        <w:t># # #</w:t>
      </w:r>
    </w:p>
    <w:sectPr w:rsidR="00224344" w:rsidRPr="008E32E9" w:rsidSect="00E15882">
      <w:headerReference w:type="default" r:id="rId10"/>
      <w:footerReference w:type="default" r:id="rId11"/>
      <w:headerReference w:type="first" r:id="rId12"/>
      <w:footerReference w:type="first" r:id="rId13"/>
      <w:pgSz w:w="12240" w:h="15840" w:code="1"/>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ED458" w14:textId="77777777" w:rsidR="00EC3AB3" w:rsidRDefault="00EC3AB3" w:rsidP="00B23D64">
      <w:r>
        <w:separator/>
      </w:r>
    </w:p>
  </w:endnote>
  <w:endnote w:type="continuationSeparator" w:id="0">
    <w:p w14:paraId="0063F570" w14:textId="77777777" w:rsidR="00EC3AB3" w:rsidRDefault="00EC3AB3" w:rsidP="00B23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doni MT Black">
    <w:panose1 w:val="02070A03080606020203"/>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F6F51" w14:textId="77777777" w:rsidR="00F70930" w:rsidRDefault="00F70930" w:rsidP="00F70930">
    <w:pPr>
      <w:pStyle w:val="Footer"/>
      <w:jc w:val="right"/>
      <w:rPr>
        <w:rFonts w:ascii="Verdana" w:hAnsi="Verdana"/>
        <w:sz w:val="14"/>
      </w:rPr>
    </w:pPr>
    <w:r>
      <w:rPr>
        <w:rFonts w:ascii="Verdana" w:hAnsi="Verdana"/>
        <w:sz w:val="14"/>
      </w:rPr>
      <w:t>Alabama, Alaska, Canada, Colorado, Florida, Georgia, Maryland, Mexico, North Carolina,</w:t>
    </w:r>
  </w:p>
  <w:p w14:paraId="7F25250B" w14:textId="1FFE463A" w:rsidR="00EA37F3" w:rsidRPr="00F70930" w:rsidRDefault="00F70930" w:rsidP="00F70930">
    <w:pPr>
      <w:pStyle w:val="Footer"/>
      <w:jc w:val="right"/>
    </w:pPr>
    <w:r>
      <w:rPr>
        <w:rFonts w:ascii="Verdana" w:hAnsi="Verdana"/>
        <w:sz w:val="14"/>
      </w:rPr>
      <w:t>New Mexico, Oklahoma, South Carolina, Tennessee, Texas, United Kingdom, Virginia</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ED59" w14:textId="72F0E4C2" w:rsidR="000F3355" w:rsidRDefault="008D3EA1" w:rsidP="00CA72F4">
    <w:pPr>
      <w:pStyle w:val="Footer"/>
      <w:jc w:val="right"/>
      <w:rPr>
        <w:rFonts w:ascii="Verdana" w:hAnsi="Verdana"/>
        <w:sz w:val="14"/>
      </w:rPr>
    </w:pPr>
    <w:r>
      <w:rPr>
        <w:rFonts w:ascii="Verdana" w:hAnsi="Verdana"/>
        <w:sz w:val="14"/>
      </w:rPr>
      <w:t>Alabama,</w:t>
    </w:r>
    <w:r w:rsidR="00C05613">
      <w:rPr>
        <w:rFonts w:ascii="Verdana" w:hAnsi="Verdana"/>
        <w:sz w:val="14"/>
      </w:rPr>
      <w:t xml:space="preserve"> </w:t>
    </w:r>
    <w:r w:rsidR="005258F7">
      <w:rPr>
        <w:rFonts w:ascii="Verdana" w:hAnsi="Verdana"/>
        <w:sz w:val="14"/>
      </w:rPr>
      <w:t xml:space="preserve">Alaska, </w:t>
    </w:r>
    <w:r w:rsidR="00C05613">
      <w:rPr>
        <w:rFonts w:ascii="Verdana" w:hAnsi="Verdana"/>
        <w:sz w:val="14"/>
      </w:rPr>
      <w:t>Canada, Colorado,</w:t>
    </w:r>
    <w:r w:rsidR="005258F7">
      <w:rPr>
        <w:rFonts w:ascii="Verdana" w:hAnsi="Verdana"/>
        <w:sz w:val="14"/>
      </w:rPr>
      <w:t xml:space="preserve"> Florida,</w:t>
    </w:r>
    <w:r w:rsidR="00C05613">
      <w:rPr>
        <w:rFonts w:ascii="Verdana" w:hAnsi="Verdana"/>
        <w:sz w:val="14"/>
      </w:rPr>
      <w:t xml:space="preserve"> Georgia, </w:t>
    </w:r>
    <w:r w:rsidR="002B56AC">
      <w:rPr>
        <w:rFonts w:ascii="Verdana" w:hAnsi="Verdana"/>
        <w:sz w:val="14"/>
      </w:rPr>
      <w:t xml:space="preserve">Idaho, </w:t>
    </w:r>
    <w:r w:rsidR="00F70930">
      <w:rPr>
        <w:rFonts w:ascii="Verdana" w:hAnsi="Verdana"/>
        <w:sz w:val="14"/>
      </w:rPr>
      <w:t>Maryland</w:t>
    </w:r>
    <w:r w:rsidR="00C05613">
      <w:rPr>
        <w:rFonts w:ascii="Verdana" w:hAnsi="Verdana"/>
        <w:sz w:val="14"/>
      </w:rPr>
      <w:t>,</w:t>
    </w:r>
    <w:r w:rsidR="002B56AC">
      <w:rPr>
        <w:rFonts w:ascii="Verdana" w:hAnsi="Verdana"/>
        <w:sz w:val="14"/>
      </w:rPr>
      <w:t xml:space="preserve"> New Mexico</w:t>
    </w:r>
    <w:r w:rsidR="00F70930">
      <w:rPr>
        <w:rFonts w:ascii="Verdana" w:hAnsi="Verdana"/>
        <w:sz w:val="14"/>
      </w:rPr>
      <w:t>,</w:t>
    </w:r>
  </w:p>
  <w:p w14:paraId="698C998E" w14:textId="5C990D81" w:rsidR="00C05613" w:rsidRDefault="00F70930" w:rsidP="00CA72F4">
    <w:pPr>
      <w:pStyle w:val="Footer"/>
      <w:jc w:val="right"/>
    </w:pPr>
    <w:r>
      <w:rPr>
        <w:rFonts w:ascii="Verdana" w:hAnsi="Verdana"/>
        <w:sz w:val="14"/>
      </w:rPr>
      <w:t>N</w:t>
    </w:r>
    <w:r w:rsidR="002B56AC">
      <w:rPr>
        <w:rFonts w:ascii="Verdana" w:hAnsi="Verdana"/>
        <w:sz w:val="14"/>
      </w:rPr>
      <w:t>orth Carolina</w:t>
    </w:r>
    <w:r>
      <w:rPr>
        <w:rFonts w:ascii="Verdana" w:hAnsi="Verdana"/>
        <w:sz w:val="14"/>
      </w:rPr>
      <w:t xml:space="preserve">, </w:t>
    </w:r>
    <w:r w:rsidR="000F3355">
      <w:rPr>
        <w:rFonts w:ascii="Verdana" w:hAnsi="Verdana"/>
        <w:sz w:val="14"/>
      </w:rPr>
      <w:t xml:space="preserve">Oklahoma, </w:t>
    </w:r>
    <w:r w:rsidR="005258F7">
      <w:rPr>
        <w:rFonts w:ascii="Verdana" w:hAnsi="Verdana"/>
        <w:sz w:val="14"/>
      </w:rPr>
      <w:t xml:space="preserve">South Carolina, </w:t>
    </w:r>
    <w:r w:rsidR="00C05613">
      <w:rPr>
        <w:rFonts w:ascii="Verdana" w:hAnsi="Verdana"/>
        <w:sz w:val="14"/>
      </w:rPr>
      <w:t xml:space="preserve">Tennessee, Texas, United Kingdom, </w:t>
    </w:r>
    <w:r>
      <w:rPr>
        <w:rFonts w:ascii="Verdana" w:hAnsi="Verdana"/>
        <w:sz w:val="14"/>
      </w:rPr>
      <w:t>Virginia</w:t>
    </w:r>
    <w:r w:rsidR="00C0561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3B51A" w14:textId="77777777" w:rsidR="00EC3AB3" w:rsidRDefault="00EC3AB3" w:rsidP="00B23D64">
      <w:r>
        <w:separator/>
      </w:r>
    </w:p>
  </w:footnote>
  <w:footnote w:type="continuationSeparator" w:id="0">
    <w:p w14:paraId="3EEC4B72" w14:textId="77777777" w:rsidR="00EC3AB3" w:rsidRDefault="00EC3AB3" w:rsidP="00B23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8089"/>
      <w:docPartObj>
        <w:docPartGallery w:val="Page Numbers (Top of Page)"/>
        <w:docPartUnique/>
      </w:docPartObj>
    </w:sdtPr>
    <w:sdtEndPr/>
    <w:sdtContent>
      <w:p w14:paraId="6B2A4131" w14:textId="77777777" w:rsidR="00C05613" w:rsidRDefault="00C05613">
        <w:pPr>
          <w:pStyle w:val="Header"/>
          <w:jc w:val="right"/>
        </w:pPr>
        <w:r>
          <w:fldChar w:fldCharType="begin"/>
        </w:r>
        <w:r>
          <w:instrText xml:space="preserve"> PAGE   \* MERGEFORMAT </w:instrText>
        </w:r>
        <w:r>
          <w:fldChar w:fldCharType="separate"/>
        </w:r>
        <w:r w:rsidR="003055EB">
          <w:rPr>
            <w:noProof/>
          </w:rPr>
          <w:t>2</w:t>
        </w:r>
        <w:r>
          <w:rPr>
            <w:noProof/>
          </w:rPr>
          <w:fldChar w:fldCharType="end"/>
        </w:r>
      </w:p>
    </w:sdtContent>
  </w:sdt>
  <w:p w14:paraId="4F13EDA9" w14:textId="77777777" w:rsidR="00C05613" w:rsidRPr="00F47137" w:rsidRDefault="00C05613" w:rsidP="005A52A6">
    <w:pPr>
      <w:pStyle w:val="Header"/>
      <w:spacing w:after="240"/>
      <w:rPr>
        <w:b/>
        <w:sz w:val="24"/>
        <w:szCs w:val="24"/>
      </w:rPr>
    </w:pPr>
    <w:r w:rsidRPr="00F47137">
      <w:rPr>
        <w:b/>
        <w:sz w:val="24"/>
        <w:szCs w:val="24"/>
      </w:rPr>
      <w:t>Merrick &amp; Company</w:t>
    </w:r>
    <w:r>
      <w:rPr>
        <w:b/>
        <w:sz w:val="24"/>
        <w:szCs w:val="24"/>
      </w:rPr>
      <w:t xml:space="preserve"> </w:t>
    </w:r>
    <w:r w:rsidRPr="00F47137">
      <w:rPr>
        <w:i/>
        <w:sz w:val="24"/>
        <w:szCs w:val="24"/>
      </w:rPr>
      <w:t>(continued)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EFE3F" w14:textId="78F7CA06" w:rsidR="00C05613" w:rsidRDefault="00D86AD8">
    <w:pPr>
      <w:pStyle w:val="Header"/>
    </w:pPr>
    <w:r>
      <w:rPr>
        <w:noProof/>
      </w:rPr>
      <mc:AlternateContent>
        <mc:Choice Requires="wps">
          <w:drawing>
            <wp:anchor distT="0" distB="0" distL="114300" distR="114300" simplePos="0" relativeHeight="251660288" behindDoc="0" locked="0" layoutInCell="1" allowOverlap="1" wp14:anchorId="67C3232D" wp14:editId="434E87BE">
              <wp:simplePos x="0" y="0"/>
              <wp:positionH relativeFrom="column">
                <wp:posOffset>-60325</wp:posOffset>
              </wp:positionH>
              <wp:positionV relativeFrom="paragraph">
                <wp:posOffset>927735</wp:posOffset>
              </wp:positionV>
              <wp:extent cx="2742565" cy="277495"/>
              <wp:effectExtent l="0" t="0" r="0" b="825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277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318DF" w14:textId="77777777" w:rsidR="00C05613" w:rsidRPr="001769C6" w:rsidRDefault="00C05613" w:rsidP="00D67278">
                          <w:pPr>
                            <w:rPr>
                              <w:b/>
                              <w:w w:val="122"/>
                              <w:sz w:val="24"/>
                            </w:rPr>
                          </w:pPr>
                          <w:r w:rsidRPr="001769C6">
                            <w:rPr>
                              <w:b/>
                              <w:w w:val="122"/>
                              <w:sz w:val="24"/>
                            </w:rPr>
                            <w:t>FOR IMMEDIATE RELEASE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7C3232D" id="_x0000_t202" coordsize="21600,21600" o:spt="202" path="m,l,21600r21600,l21600,xe">
              <v:stroke joinstyle="miter"/>
              <v:path gradientshapeok="t" o:connecttype="rect"/>
            </v:shapetype>
            <v:shape id="Text Box 9" o:spid="_x0000_s1026" type="#_x0000_t202" style="position:absolute;margin-left:-4.75pt;margin-top:73.05pt;width:215.95pt;height:21.8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" stroked="f">
              <v:textbox style="mso-fit-shape-to-text:t">
                <w:txbxContent>
                  <w:p w14:paraId="17D318DF" w14:textId="77777777" w:rsidR="00C05613" w:rsidRPr="001769C6" w:rsidRDefault="00C05613" w:rsidP="00D67278">
                    <w:pPr>
                      <w:rPr>
                        <w:b/>
                        <w:w w:val="122"/>
                        <w:sz w:val="24"/>
                      </w:rPr>
                    </w:pPr>
                    <w:r w:rsidRPr="001769C6">
                      <w:rPr>
                        <w:b/>
                        <w:w w:val="122"/>
                        <w:sz w:val="24"/>
                      </w:rPr>
                      <w:t>FOR IMMEDIATE RELEASE</w:t>
                    </w:r>
                  </w:p>
                </w:txbxContent>
              </v:textbox>
            </v:shape>
          </w:pict>
        </mc:Fallback>
      </mc:AlternateContent>
    </w:r>
    <w:r>
      <w:rPr>
        <w:noProof/>
      </w:rPr>
      <mc:AlternateContent>
        <mc:Choice Requires="wps">
          <w:drawing>
            <wp:anchor distT="4294967295" distB="4294967295" distL="114300" distR="114300" simplePos="0" relativeHeight="251662336" behindDoc="0" locked="0" layoutInCell="1" allowOverlap="1" wp14:anchorId="03592D60" wp14:editId="38E9CE56">
              <wp:simplePos x="0" y="0"/>
              <wp:positionH relativeFrom="column">
                <wp:posOffset>34925</wp:posOffset>
              </wp:positionH>
              <wp:positionV relativeFrom="paragraph">
                <wp:posOffset>871855</wp:posOffset>
              </wp:positionV>
              <wp:extent cx="6867525" cy="0"/>
              <wp:effectExtent l="0" t="0" r="9525" b="1905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straightConnector1">
                        <a:avLst/>
                      </a:prstGeom>
                      <a:noFill/>
                      <a:ln w="25400">
                        <a:solidFill>
                          <a:srgbClr val="041B6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type w14:anchorId="7F7F1AFA" id="_x0000_t32" coordsize="21600,21600" o:spt="32" o:oned="t" path="m,l21600,21600e" filled="f">
              <v:path arrowok="t" fillok="f" o:connecttype="none"/>
              <o:lock v:ext="edit" shapetype="t"/>
            </v:shapetype>
            <v:shape id="AutoShape 11" o:spid="_x0000_s1026" type="#_x0000_t32" style="position:absolute;margin-left:2.75pt;margin-top:68.65pt;width:540.7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" strokecolor="#041b64" strokeweight="2pt">
              <v:shadow opacity=".5" offset="6pt,6pt"/>
            </v:shape>
          </w:pict>
        </mc:Fallback>
      </mc:AlternateContent>
    </w:r>
    <w:r w:rsidR="005258F7">
      <w:rPr>
        <w:noProof/>
      </w:rPr>
      <mc:AlternateContent>
        <mc:Choice Requires="wps">
          <w:drawing>
            <wp:anchor distT="0" distB="0" distL="114300" distR="114300" simplePos="0" relativeHeight="251663360" behindDoc="0" locked="0" layoutInCell="1" allowOverlap="1" wp14:anchorId="6635D7F8" wp14:editId="0B8D8E8C">
              <wp:simplePos x="0" y="0"/>
              <wp:positionH relativeFrom="margin">
                <wp:posOffset>5229225</wp:posOffset>
              </wp:positionH>
              <wp:positionV relativeFrom="paragraph">
                <wp:posOffset>-57150</wp:posOffset>
              </wp:positionV>
              <wp:extent cx="1857375" cy="483235"/>
              <wp:effectExtent l="0" t="0" r="9525" b="381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483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03FEFD" w14:textId="77777777" w:rsidR="00C05613" w:rsidRDefault="00C05613" w:rsidP="008F5F89">
                          <w:r w:rsidRPr="00236B9A">
                            <w:rPr>
                              <w:noProof/>
                            </w:rPr>
                            <w:drawing>
                              <wp:inline distT="0" distB="0" distL="0" distR="0" wp14:anchorId="53B5A6AA" wp14:editId="4EF77614">
                                <wp:extent cx="1612855" cy="396031"/>
                                <wp:effectExtent l="0" t="0" r="6985" b="4445"/>
                                <wp:docPr id="377381577"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rick &amp; Company Logo.jpg"/>
                                        <pic:cNvPicPr/>
                                      </pic:nvPicPr>
                                      <pic:blipFill>
                                        <a:blip r:embed="rId1">
                                          <a:extLst>
                                            <a:ext uri="{28A0092B-C50C-407E-A947-70E740481C1C}">
                                              <a14:useLocalDpi xmlns:a14="http://schemas.microsoft.com/office/drawing/2010/main" val="0"/>
                                            </a:ext>
                                          </a:extLst>
                                        </a:blip>
                                        <a:stretch>
                                          <a:fillRect/>
                                        </a:stretch>
                                      </pic:blipFill>
                                      <pic:spPr>
                                        <a:xfrm>
                                          <a:off x="0" y="0"/>
                                          <a:ext cx="1612855" cy="396031"/>
                                        </a:xfrm>
                                        <a:prstGeom prst="rect">
                                          <a:avLst/>
                                        </a:prstGeom>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35D7F8" id="Text Box 13" o:spid="_x0000_s1027" type="#_x0000_t202" style="position:absolute;margin-left:411.75pt;margin-top:-4.5pt;width:146.25pt;height:38.05pt;z-index:25166336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" stroked="f">
              <v:textbox style="mso-fit-shape-to-text:t">
                <w:txbxContent>
                  <w:p w14:paraId="7703FEFD" w14:textId="77777777" w:rsidR="00C05613" w:rsidRDefault="00C05613" w:rsidP="008F5F89">
                    <w:r w:rsidRPr="00236B9A">
                      <w:rPr>
                        <w:noProof/>
                      </w:rPr>
                      <w:drawing>
                        <wp:inline distT="0" distB="0" distL="0" distR="0" wp14:anchorId="53B5A6AA" wp14:editId="4EF77614">
                          <wp:extent cx="1612855" cy="396031"/>
                          <wp:effectExtent l="0" t="0" r="6985" b="4445"/>
                          <wp:docPr id="377381577"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rick &amp; Company Logo.jpg"/>
                                  <pic:cNvPicPr/>
                                </pic:nvPicPr>
                                <pic:blipFill>
                                  <a:blip r:embed="rId2">
                                    <a:extLst>
                                      <a:ext uri="{28A0092B-C50C-407E-A947-70E740481C1C}">
                                        <a14:useLocalDpi xmlns:a14="http://schemas.microsoft.com/office/drawing/2010/main" val="0"/>
                                      </a:ext>
                                    </a:extLst>
                                  </a:blip>
                                  <a:stretch>
                                    <a:fillRect/>
                                  </a:stretch>
                                </pic:blipFill>
                                <pic:spPr>
                                  <a:xfrm>
                                    <a:off x="0" y="0"/>
                                    <a:ext cx="1612855" cy="396031"/>
                                  </a:xfrm>
                                  <a:prstGeom prst="rect">
                                    <a:avLst/>
                                  </a:prstGeom>
                                </pic:spPr>
                              </pic:pic>
                            </a:graphicData>
                          </a:graphic>
                        </wp:inline>
                      </w:drawing>
                    </w:r>
                  </w:p>
                </w:txbxContent>
              </v:textbox>
              <w10:wrap anchorx="margin"/>
            </v:shape>
          </w:pict>
        </mc:Fallback>
      </mc:AlternateContent>
    </w:r>
    <w:r w:rsidR="00C05613">
      <w:rPr>
        <w:noProof/>
      </w:rPr>
      <mc:AlternateContent>
        <mc:Choice Requires="wps">
          <w:drawing>
            <wp:anchor distT="0" distB="0" distL="114300" distR="114300" simplePos="0" relativeHeight="251659264" behindDoc="0" locked="0" layoutInCell="1" allowOverlap="1" wp14:anchorId="044FF76A" wp14:editId="7E1F7B05">
              <wp:simplePos x="0" y="0"/>
              <wp:positionH relativeFrom="column">
                <wp:posOffset>-95250</wp:posOffset>
              </wp:positionH>
              <wp:positionV relativeFrom="paragraph">
                <wp:posOffset>-131445</wp:posOffset>
              </wp:positionV>
              <wp:extent cx="3581400" cy="514350"/>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58419" w14:textId="77777777" w:rsidR="00C05613" w:rsidRPr="00822283" w:rsidRDefault="00C05613" w:rsidP="00D67278">
                          <w:pPr>
                            <w:jc w:val="right"/>
                            <w:rPr>
                              <w:rFonts w:ascii="Bodoni MT Black" w:hAnsi="Bodoni MT Black" w:cs="Lucida Sans Unicode"/>
                              <w:b/>
                              <w:color w:val="041B64"/>
                              <w:sz w:val="60"/>
                              <w:szCs w:val="60"/>
                            </w:rPr>
                          </w:pPr>
                          <w:r w:rsidRPr="00822283">
                            <w:rPr>
                              <w:rFonts w:ascii="Bodoni MT Black" w:hAnsi="Bodoni MT Black" w:cs="Lucida Sans Unicode"/>
                              <w:b/>
                              <w:color w:val="041B64"/>
                              <w:sz w:val="60"/>
                              <w:szCs w:val="60"/>
                            </w:rPr>
                            <w:t>NEWS RELEASE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4FF76A" id="Text Box 8" o:spid="_x0000_s1028" type="#_x0000_t202" style="position:absolute;margin-left:-7.5pt;margin-top:-10.35pt;width:282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" stroked="f">
              <v:textbox>
                <w:txbxContent>
                  <w:p w14:paraId="49658419" w14:textId="77777777" w:rsidR="00C05613" w:rsidRPr="00822283" w:rsidRDefault="00C05613" w:rsidP="00D67278">
                    <w:pPr>
                      <w:jc w:val="right"/>
                      <w:rPr>
                        <w:rFonts w:ascii="Bodoni MT Black" w:hAnsi="Bodoni MT Black" w:cs="Lucida Sans Unicode"/>
                        <w:b/>
                        <w:color w:val="041B64"/>
                        <w:sz w:val="60"/>
                        <w:szCs w:val="60"/>
                      </w:rPr>
                    </w:pPr>
                    <w:r w:rsidRPr="00822283">
                      <w:rPr>
                        <w:rFonts w:ascii="Bodoni MT Black" w:hAnsi="Bodoni MT Black" w:cs="Lucida Sans Unicode"/>
                        <w:b/>
                        <w:color w:val="041B64"/>
                        <w:sz w:val="60"/>
                        <w:szCs w:val="60"/>
                      </w:rPr>
                      <w:t>NEWS RELEASE</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style="mso-width-relative:margin;mso-height-relative:margin" fillcolor="white" strokecolor="#041b64">
      <v:fill color="white"/>
      <v:stroke color="#041b64" weight="1pt"/>
      <v:shadow on="t" opacity=".5" offset="6pt,6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6D7"/>
    <w:rsid w:val="000011E7"/>
    <w:rsid w:val="0000173C"/>
    <w:rsid w:val="000020C0"/>
    <w:rsid w:val="00004AD5"/>
    <w:rsid w:val="00007F37"/>
    <w:rsid w:val="00012872"/>
    <w:rsid w:val="00014583"/>
    <w:rsid w:val="000162E8"/>
    <w:rsid w:val="000171C0"/>
    <w:rsid w:val="00025D09"/>
    <w:rsid w:val="00033BFA"/>
    <w:rsid w:val="000445D3"/>
    <w:rsid w:val="000472C3"/>
    <w:rsid w:val="00047665"/>
    <w:rsid w:val="00057A0A"/>
    <w:rsid w:val="000647DD"/>
    <w:rsid w:val="00067266"/>
    <w:rsid w:val="00070ED4"/>
    <w:rsid w:val="000720A7"/>
    <w:rsid w:val="000739E3"/>
    <w:rsid w:val="0007678C"/>
    <w:rsid w:val="00083CCD"/>
    <w:rsid w:val="00086600"/>
    <w:rsid w:val="00087ABE"/>
    <w:rsid w:val="000916B3"/>
    <w:rsid w:val="000945F0"/>
    <w:rsid w:val="00094E65"/>
    <w:rsid w:val="00095817"/>
    <w:rsid w:val="00095BC9"/>
    <w:rsid w:val="000A2437"/>
    <w:rsid w:val="000A3534"/>
    <w:rsid w:val="000B1583"/>
    <w:rsid w:val="000B79C1"/>
    <w:rsid w:val="000C1510"/>
    <w:rsid w:val="000C1656"/>
    <w:rsid w:val="000C6AED"/>
    <w:rsid w:val="000C7E16"/>
    <w:rsid w:val="000E2050"/>
    <w:rsid w:val="000E25AD"/>
    <w:rsid w:val="000E69AC"/>
    <w:rsid w:val="000F22EC"/>
    <w:rsid w:val="000F2644"/>
    <w:rsid w:val="000F280A"/>
    <w:rsid w:val="000F3355"/>
    <w:rsid w:val="001009FF"/>
    <w:rsid w:val="00101E70"/>
    <w:rsid w:val="0010412A"/>
    <w:rsid w:val="0010685E"/>
    <w:rsid w:val="00107F0C"/>
    <w:rsid w:val="00115854"/>
    <w:rsid w:val="0012325F"/>
    <w:rsid w:val="00123989"/>
    <w:rsid w:val="00124654"/>
    <w:rsid w:val="00130D52"/>
    <w:rsid w:val="00133E67"/>
    <w:rsid w:val="001343CE"/>
    <w:rsid w:val="00134E98"/>
    <w:rsid w:val="00135007"/>
    <w:rsid w:val="00140814"/>
    <w:rsid w:val="0014148A"/>
    <w:rsid w:val="00141C22"/>
    <w:rsid w:val="00146441"/>
    <w:rsid w:val="00150FEB"/>
    <w:rsid w:val="00152977"/>
    <w:rsid w:val="001676E2"/>
    <w:rsid w:val="00167ED5"/>
    <w:rsid w:val="00170FEC"/>
    <w:rsid w:val="00173084"/>
    <w:rsid w:val="001769C6"/>
    <w:rsid w:val="0018169D"/>
    <w:rsid w:val="00190D61"/>
    <w:rsid w:val="001A46DF"/>
    <w:rsid w:val="001B1F96"/>
    <w:rsid w:val="001B289B"/>
    <w:rsid w:val="001B6D15"/>
    <w:rsid w:val="001B7BF2"/>
    <w:rsid w:val="001C1C50"/>
    <w:rsid w:val="001C412C"/>
    <w:rsid w:val="001C64D4"/>
    <w:rsid w:val="001C6845"/>
    <w:rsid w:val="001D61B8"/>
    <w:rsid w:val="001E0172"/>
    <w:rsid w:val="001E2B4C"/>
    <w:rsid w:val="001E5826"/>
    <w:rsid w:val="001F3739"/>
    <w:rsid w:val="001F4545"/>
    <w:rsid w:val="001F6E8C"/>
    <w:rsid w:val="001F7B3A"/>
    <w:rsid w:val="00202F8C"/>
    <w:rsid w:val="002112ED"/>
    <w:rsid w:val="00211E0A"/>
    <w:rsid w:val="002150D5"/>
    <w:rsid w:val="002156C8"/>
    <w:rsid w:val="00216A4C"/>
    <w:rsid w:val="00224344"/>
    <w:rsid w:val="00225B8E"/>
    <w:rsid w:val="002326AC"/>
    <w:rsid w:val="00234D5E"/>
    <w:rsid w:val="00236B9A"/>
    <w:rsid w:val="002503EF"/>
    <w:rsid w:val="00254AED"/>
    <w:rsid w:val="00254DA3"/>
    <w:rsid w:val="002555BB"/>
    <w:rsid w:val="002611D2"/>
    <w:rsid w:val="0026172A"/>
    <w:rsid w:val="00263265"/>
    <w:rsid w:val="00267A0C"/>
    <w:rsid w:val="002738F6"/>
    <w:rsid w:val="00273DBF"/>
    <w:rsid w:val="00281AB0"/>
    <w:rsid w:val="00283BD3"/>
    <w:rsid w:val="00283CA1"/>
    <w:rsid w:val="00292D2E"/>
    <w:rsid w:val="002A0B37"/>
    <w:rsid w:val="002A233C"/>
    <w:rsid w:val="002A3D41"/>
    <w:rsid w:val="002B3894"/>
    <w:rsid w:val="002B56AC"/>
    <w:rsid w:val="002C0F78"/>
    <w:rsid w:val="002C69CF"/>
    <w:rsid w:val="002C72BE"/>
    <w:rsid w:val="002C76B7"/>
    <w:rsid w:val="002D2EBB"/>
    <w:rsid w:val="002D36EE"/>
    <w:rsid w:val="002D3F96"/>
    <w:rsid w:val="002D677C"/>
    <w:rsid w:val="002E3A2F"/>
    <w:rsid w:val="002E4431"/>
    <w:rsid w:val="002E6595"/>
    <w:rsid w:val="002E7AE3"/>
    <w:rsid w:val="002F0B48"/>
    <w:rsid w:val="002F1337"/>
    <w:rsid w:val="002F5807"/>
    <w:rsid w:val="002F7600"/>
    <w:rsid w:val="00300A53"/>
    <w:rsid w:val="003014EC"/>
    <w:rsid w:val="00301BC9"/>
    <w:rsid w:val="003055EB"/>
    <w:rsid w:val="00305ADA"/>
    <w:rsid w:val="00307369"/>
    <w:rsid w:val="003110B3"/>
    <w:rsid w:val="003160A5"/>
    <w:rsid w:val="00322BBD"/>
    <w:rsid w:val="00324BF4"/>
    <w:rsid w:val="00326008"/>
    <w:rsid w:val="0033292D"/>
    <w:rsid w:val="00335F4B"/>
    <w:rsid w:val="00340860"/>
    <w:rsid w:val="00347F8F"/>
    <w:rsid w:val="00364B1A"/>
    <w:rsid w:val="00371731"/>
    <w:rsid w:val="00371F59"/>
    <w:rsid w:val="003752FE"/>
    <w:rsid w:val="00376130"/>
    <w:rsid w:val="003804BA"/>
    <w:rsid w:val="00380C31"/>
    <w:rsid w:val="00383290"/>
    <w:rsid w:val="00385301"/>
    <w:rsid w:val="00386657"/>
    <w:rsid w:val="003926DB"/>
    <w:rsid w:val="00393CB8"/>
    <w:rsid w:val="003A0054"/>
    <w:rsid w:val="003A1B0C"/>
    <w:rsid w:val="003A2B92"/>
    <w:rsid w:val="003A36D7"/>
    <w:rsid w:val="003A691D"/>
    <w:rsid w:val="003A6DC9"/>
    <w:rsid w:val="003A7206"/>
    <w:rsid w:val="003C5186"/>
    <w:rsid w:val="003C7A2A"/>
    <w:rsid w:val="003D2942"/>
    <w:rsid w:val="003D574C"/>
    <w:rsid w:val="003D61C7"/>
    <w:rsid w:val="003E3BF7"/>
    <w:rsid w:val="003E6135"/>
    <w:rsid w:val="003F14BA"/>
    <w:rsid w:val="003F17F4"/>
    <w:rsid w:val="003F4765"/>
    <w:rsid w:val="003F52AA"/>
    <w:rsid w:val="00400634"/>
    <w:rsid w:val="00402E86"/>
    <w:rsid w:val="0040772C"/>
    <w:rsid w:val="0041334A"/>
    <w:rsid w:val="00430292"/>
    <w:rsid w:val="004332FD"/>
    <w:rsid w:val="00434DD4"/>
    <w:rsid w:val="00435AE3"/>
    <w:rsid w:val="004370A5"/>
    <w:rsid w:val="004432F7"/>
    <w:rsid w:val="004510EA"/>
    <w:rsid w:val="00462ABB"/>
    <w:rsid w:val="004656F4"/>
    <w:rsid w:val="00472856"/>
    <w:rsid w:val="0047425B"/>
    <w:rsid w:val="00476F0F"/>
    <w:rsid w:val="00495555"/>
    <w:rsid w:val="004A595B"/>
    <w:rsid w:val="004B157D"/>
    <w:rsid w:val="004B5412"/>
    <w:rsid w:val="004B6FDE"/>
    <w:rsid w:val="004C1AA7"/>
    <w:rsid w:val="004C1BA1"/>
    <w:rsid w:val="004C3E0D"/>
    <w:rsid w:val="004C605F"/>
    <w:rsid w:val="004D1DF4"/>
    <w:rsid w:val="004D4042"/>
    <w:rsid w:val="004D631B"/>
    <w:rsid w:val="004D6F11"/>
    <w:rsid w:val="004E2649"/>
    <w:rsid w:val="004F0C06"/>
    <w:rsid w:val="004F1094"/>
    <w:rsid w:val="004F19BA"/>
    <w:rsid w:val="00503F84"/>
    <w:rsid w:val="00513B5E"/>
    <w:rsid w:val="0052325F"/>
    <w:rsid w:val="005258F7"/>
    <w:rsid w:val="00540184"/>
    <w:rsid w:val="005401A4"/>
    <w:rsid w:val="0054168B"/>
    <w:rsid w:val="00543603"/>
    <w:rsid w:val="005503DA"/>
    <w:rsid w:val="00550702"/>
    <w:rsid w:val="00550768"/>
    <w:rsid w:val="00552583"/>
    <w:rsid w:val="005565D9"/>
    <w:rsid w:val="0056086D"/>
    <w:rsid w:val="00563D01"/>
    <w:rsid w:val="00564429"/>
    <w:rsid w:val="005802CE"/>
    <w:rsid w:val="00580E7C"/>
    <w:rsid w:val="00581888"/>
    <w:rsid w:val="00582344"/>
    <w:rsid w:val="00585A9D"/>
    <w:rsid w:val="005952B8"/>
    <w:rsid w:val="005979B5"/>
    <w:rsid w:val="005A0B75"/>
    <w:rsid w:val="005A4A40"/>
    <w:rsid w:val="005A4C5A"/>
    <w:rsid w:val="005A52A6"/>
    <w:rsid w:val="005A6354"/>
    <w:rsid w:val="005B1C93"/>
    <w:rsid w:val="005B6227"/>
    <w:rsid w:val="005E25CA"/>
    <w:rsid w:val="005E4B4E"/>
    <w:rsid w:val="005F22A9"/>
    <w:rsid w:val="005F493B"/>
    <w:rsid w:val="005F567B"/>
    <w:rsid w:val="005F6CBB"/>
    <w:rsid w:val="00602FC9"/>
    <w:rsid w:val="00605AFC"/>
    <w:rsid w:val="00607176"/>
    <w:rsid w:val="00620E00"/>
    <w:rsid w:val="00622093"/>
    <w:rsid w:val="006302EA"/>
    <w:rsid w:val="00630324"/>
    <w:rsid w:val="006331BF"/>
    <w:rsid w:val="00642910"/>
    <w:rsid w:val="00643506"/>
    <w:rsid w:val="00644EEC"/>
    <w:rsid w:val="00663A5C"/>
    <w:rsid w:val="00663A89"/>
    <w:rsid w:val="00663A8D"/>
    <w:rsid w:val="0066463B"/>
    <w:rsid w:val="0067275F"/>
    <w:rsid w:val="00675D88"/>
    <w:rsid w:val="006850E5"/>
    <w:rsid w:val="00692601"/>
    <w:rsid w:val="00694BB2"/>
    <w:rsid w:val="0069529E"/>
    <w:rsid w:val="00697771"/>
    <w:rsid w:val="006A0294"/>
    <w:rsid w:val="006B1849"/>
    <w:rsid w:val="006B3927"/>
    <w:rsid w:val="006B7596"/>
    <w:rsid w:val="006C1ECA"/>
    <w:rsid w:val="006C35E2"/>
    <w:rsid w:val="006C3E23"/>
    <w:rsid w:val="006C69BE"/>
    <w:rsid w:val="006E322E"/>
    <w:rsid w:val="006E7E4E"/>
    <w:rsid w:val="006F12E3"/>
    <w:rsid w:val="007055B6"/>
    <w:rsid w:val="00705B32"/>
    <w:rsid w:val="00706EAC"/>
    <w:rsid w:val="00707C93"/>
    <w:rsid w:val="0071263F"/>
    <w:rsid w:val="00713304"/>
    <w:rsid w:val="007137B0"/>
    <w:rsid w:val="00713A27"/>
    <w:rsid w:val="00722255"/>
    <w:rsid w:val="007237C6"/>
    <w:rsid w:val="0072533C"/>
    <w:rsid w:val="00731EE2"/>
    <w:rsid w:val="00734296"/>
    <w:rsid w:val="00741470"/>
    <w:rsid w:val="00754683"/>
    <w:rsid w:val="007567D3"/>
    <w:rsid w:val="00756BB6"/>
    <w:rsid w:val="00760490"/>
    <w:rsid w:val="00770D40"/>
    <w:rsid w:val="007726E8"/>
    <w:rsid w:val="007749E2"/>
    <w:rsid w:val="007905F3"/>
    <w:rsid w:val="0079298D"/>
    <w:rsid w:val="00794086"/>
    <w:rsid w:val="00795C57"/>
    <w:rsid w:val="00796210"/>
    <w:rsid w:val="007A34E5"/>
    <w:rsid w:val="007A5A32"/>
    <w:rsid w:val="007A5B96"/>
    <w:rsid w:val="007A5C8E"/>
    <w:rsid w:val="007B5A5D"/>
    <w:rsid w:val="007D4D74"/>
    <w:rsid w:val="007D5307"/>
    <w:rsid w:val="007D769E"/>
    <w:rsid w:val="007E46F7"/>
    <w:rsid w:val="007E4939"/>
    <w:rsid w:val="007F56C9"/>
    <w:rsid w:val="007F6B69"/>
    <w:rsid w:val="00804C85"/>
    <w:rsid w:val="00805535"/>
    <w:rsid w:val="00807D6F"/>
    <w:rsid w:val="00810BAB"/>
    <w:rsid w:val="008138FD"/>
    <w:rsid w:val="00813FDE"/>
    <w:rsid w:val="00815050"/>
    <w:rsid w:val="00815186"/>
    <w:rsid w:val="00816F8E"/>
    <w:rsid w:val="00822283"/>
    <w:rsid w:val="00834B7D"/>
    <w:rsid w:val="00834BE3"/>
    <w:rsid w:val="00835079"/>
    <w:rsid w:val="008369BF"/>
    <w:rsid w:val="00840F23"/>
    <w:rsid w:val="00842DBA"/>
    <w:rsid w:val="008430C5"/>
    <w:rsid w:val="008446DB"/>
    <w:rsid w:val="00844EF6"/>
    <w:rsid w:val="00847053"/>
    <w:rsid w:val="0085185F"/>
    <w:rsid w:val="0085407A"/>
    <w:rsid w:val="0086083D"/>
    <w:rsid w:val="00863630"/>
    <w:rsid w:val="0086404D"/>
    <w:rsid w:val="00872AB2"/>
    <w:rsid w:val="00883885"/>
    <w:rsid w:val="00887283"/>
    <w:rsid w:val="008A3FCD"/>
    <w:rsid w:val="008A48B5"/>
    <w:rsid w:val="008A51AC"/>
    <w:rsid w:val="008B240D"/>
    <w:rsid w:val="008B5451"/>
    <w:rsid w:val="008B7F16"/>
    <w:rsid w:val="008C5C33"/>
    <w:rsid w:val="008D3EA1"/>
    <w:rsid w:val="008D572F"/>
    <w:rsid w:val="008E32E9"/>
    <w:rsid w:val="008E3307"/>
    <w:rsid w:val="008E5452"/>
    <w:rsid w:val="008F2271"/>
    <w:rsid w:val="008F3208"/>
    <w:rsid w:val="008F5F89"/>
    <w:rsid w:val="008F7852"/>
    <w:rsid w:val="00906172"/>
    <w:rsid w:val="00911261"/>
    <w:rsid w:val="009114D6"/>
    <w:rsid w:val="0092083F"/>
    <w:rsid w:val="0092619F"/>
    <w:rsid w:val="0093060E"/>
    <w:rsid w:val="0093102F"/>
    <w:rsid w:val="00933DB4"/>
    <w:rsid w:val="00933DD9"/>
    <w:rsid w:val="009407C0"/>
    <w:rsid w:val="00950C43"/>
    <w:rsid w:val="00954C4A"/>
    <w:rsid w:val="0095647A"/>
    <w:rsid w:val="00966DD7"/>
    <w:rsid w:val="0097194E"/>
    <w:rsid w:val="00972607"/>
    <w:rsid w:val="009758C9"/>
    <w:rsid w:val="00980F6D"/>
    <w:rsid w:val="0098251B"/>
    <w:rsid w:val="009A11E4"/>
    <w:rsid w:val="009A58B5"/>
    <w:rsid w:val="009A6C4B"/>
    <w:rsid w:val="009C6BE8"/>
    <w:rsid w:val="009D5B64"/>
    <w:rsid w:val="009F01E3"/>
    <w:rsid w:val="009F01E7"/>
    <w:rsid w:val="009F1750"/>
    <w:rsid w:val="009F3747"/>
    <w:rsid w:val="009F37D6"/>
    <w:rsid w:val="009F3CF9"/>
    <w:rsid w:val="009F6065"/>
    <w:rsid w:val="00A02551"/>
    <w:rsid w:val="00A03E5F"/>
    <w:rsid w:val="00A11EC7"/>
    <w:rsid w:val="00A15CB0"/>
    <w:rsid w:val="00A2383C"/>
    <w:rsid w:val="00A26D19"/>
    <w:rsid w:val="00A3100C"/>
    <w:rsid w:val="00A3279C"/>
    <w:rsid w:val="00A33B7D"/>
    <w:rsid w:val="00A3420D"/>
    <w:rsid w:val="00A3597C"/>
    <w:rsid w:val="00A3623F"/>
    <w:rsid w:val="00A40032"/>
    <w:rsid w:val="00A4153E"/>
    <w:rsid w:val="00A43501"/>
    <w:rsid w:val="00A44A16"/>
    <w:rsid w:val="00A46E4E"/>
    <w:rsid w:val="00A53D0A"/>
    <w:rsid w:val="00A55A54"/>
    <w:rsid w:val="00A61654"/>
    <w:rsid w:val="00A61AAA"/>
    <w:rsid w:val="00A632F4"/>
    <w:rsid w:val="00A66D13"/>
    <w:rsid w:val="00A714C5"/>
    <w:rsid w:val="00A725F6"/>
    <w:rsid w:val="00A80B96"/>
    <w:rsid w:val="00A82891"/>
    <w:rsid w:val="00A86F21"/>
    <w:rsid w:val="00A90133"/>
    <w:rsid w:val="00A93E5F"/>
    <w:rsid w:val="00A95A0B"/>
    <w:rsid w:val="00AA1A8E"/>
    <w:rsid w:val="00AA3F2F"/>
    <w:rsid w:val="00AA6E49"/>
    <w:rsid w:val="00AB0925"/>
    <w:rsid w:val="00AB2F76"/>
    <w:rsid w:val="00AB4FC1"/>
    <w:rsid w:val="00AB5588"/>
    <w:rsid w:val="00AD2F7E"/>
    <w:rsid w:val="00AF0E77"/>
    <w:rsid w:val="00AF1B41"/>
    <w:rsid w:val="00AF2283"/>
    <w:rsid w:val="00AF38BA"/>
    <w:rsid w:val="00AF4DE9"/>
    <w:rsid w:val="00AF5097"/>
    <w:rsid w:val="00B04DCB"/>
    <w:rsid w:val="00B0611C"/>
    <w:rsid w:val="00B0725A"/>
    <w:rsid w:val="00B10714"/>
    <w:rsid w:val="00B1545C"/>
    <w:rsid w:val="00B178D3"/>
    <w:rsid w:val="00B23D64"/>
    <w:rsid w:val="00B23DED"/>
    <w:rsid w:val="00B24772"/>
    <w:rsid w:val="00B30B2B"/>
    <w:rsid w:val="00B34102"/>
    <w:rsid w:val="00B46E30"/>
    <w:rsid w:val="00B5129A"/>
    <w:rsid w:val="00B54DA7"/>
    <w:rsid w:val="00B62B18"/>
    <w:rsid w:val="00B64446"/>
    <w:rsid w:val="00B72389"/>
    <w:rsid w:val="00B736E3"/>
    <w:rsid w:val="00B73969"/>
    <w:rsid w:val="00B91963"/>
    <w:rsid w:val="00B970F6"/>
    <w:rsid w:val="00B97CD9"/>
    <w:rsid w:val="00BC6E34"/>
    <w:rsid w:val="00BD633B"/>
    <w:rsid w:val="00BD7B7A"/>
    <w:rsid w:val="00BE0D94"/>
    <w:rsid w:val="00BE1FEB"/>
    <w:rsid w:val="00BE3243"/>
    <w:rsid w:val="00BF2B90"/>
    <w:rsid w:val="00BF30EC"/>
    <w:rsid w:val="00BF7D3C"/>
    <w:rsid w:val="00C0100F"/>
    <w:rsid w:val="00C04DE5"/>
    <w:rsid w:val="00C05613"/>
    <w:rsid w:val="00C109B6"/>
    <w:rsid w:val="00C12E28"/>
    <w:rsid w:val="00C13D8E"/>
    <w:rsid w:val="00C236DA"/>
    <w:rsid w:val="00C241DB"/>
    <w:rsid w:val="00C24721"/>
    <w:rsid w:val="00C249DD"/>
    <w:rsid w:val="00C3266D"/>
    <w:rsid w:val="00C32C45"/>
    <w:rsid w:val="00C41806"/>
    <w:rsid w:val="00C451B2"/>
    <w:rsid w:val="00C47834"/>
    <w:rsid w:val="00C61F13"/>
    <w:rsid w:val="00C7090D"/>
    <w:rsid w:val="00C84CEB"/>
    <w:rsid w:val="00C852FF"/>
    <w:rsid w:val="00C86B4E"/>
    <w:rsid w:val="00C910E0"/>
    <w:rsid w:val="00C91C2B"/>
    <w:rsid w:val="00C93BA0"/>
    <w:rsid w:val="00CA5E88"/>
    <w:rsid w:val="00CA72F4"/>
    <w:rsid w:val="00CA79BC"/>
    <w:rsid w:val="00CB11BA"/>
    <w:rsid w:val="00CB2F8B"/>
    <w:rsid w:val="00CB5796"/>
    <w:rsid w:val="00CC4038"/>
    <w:rsid w:val="00CC4CBF"/>
    <w:rsid w:val="00CC5241"/>
    <w:rsid w:val="00CC6483"/>
    <w:rsid w:val="00CC7C18"/>
    <w:rsid w:val="00CD3C05"/>
    <w:rsid w:val="00CD4ED9"/>
    <w:rsid w:val="00CE352F"/>
    <w:rsid w:val="00CE569E"/>
    <w:rsid w:val="00CF2150"/>
    <w:rsid w:val="00CF3B34"/>
    <w:rsid w:val="00CF448D"/>
    <w:rsid w:val="00CF4627"/>
    <w:rsid w:val="00D01E0C"/>
    <w:rsid w:val="00D05709"/>
    <w:rsid w:val="00D11316"/>
    <w:rsid w:val="00D116FF"/>
    <w:rsid w:val="00D11799"/>
    <w:rsid w:val="00D16213"/>
    <w:rsid w:val="00D2350E"/>
    <w:rsid w:val="00D23711"/>
    <w:rsid w:val="00D2638F"/>
    <w:rsid w:val="00D36A8F"/>
    <w:rsid w:val="00D46FF7"/>
    <w:rsid w:val="00D60CB9"/>
    <w:rsid w:val="00D63833"/>
    <w:rsid w:val="00D65E00"/>
    <w:rsid w:val="00D67278"/>
    <w:rsid w:val="00D70C12"/>
    <w:rsid w:val="00D74DBC"/>
    <w:rsid w:val="00D83392"/>
    <w:rsid w:val="00D85A8D"/>
    <w:rsid w:val="00D86AD8"/>
    <w:rsid w:val="00D87DDC"/>
    <w:rsid w:val="00D92E07"/>
    <w:rsid w:val="00DB1AF3"/>
    <w:rsid w:val="00DB789A"/>
    <w:rsid w:val="00DC20D4"/>
    <w:rsid w:val="00DD2024"/>
    <w:rsid w:val="00DD2D42"/>
    <w:rsid w:val="00DD5D0D"/>
    <w:rsid w:val="00DE0E0C"/>
    <w:rsid w:val="00DE1757"/>
    <w:rsid w:val="00DE2059"/>
    <w:rsid w:val="00DF42A5"/>
    <w:rsid w:val="00DF6177"/>
    <w:rsid w:val="00E00C42"/>
    <w:rsid w:val="00E01F95"/>
    <w:rsid w:val="00E024F0"/>
    <w:rsid w:val="00E03981"/>
    <w:rsid w:val="00E05A21"/>
    <w:rsid w:val="00E06E7A"/>
    <w:rsid w:val="00E14517"/>
    <w:rsid w:val="00E15882"/>
    <w:rsid w:val="00E36114"/>
    <w:rsid w:val="00E415BB"/>
    <w:rsid w:val="00E45391"/>
    <w:rsid w:val="00E551C2"/>
    <w:rsid w:val="00E60F44"/>
    <w:rsid w:val="00E6225C"/>
    <w:rsid w:val="00E64C74"/>
    <w:rsid w:val="00E8355F"/>
    <w:rsid w:val="00E84397"/>
    <w:rsid w:val="00E8548C"/>
    <w:rsid w:val="00E8783C"/>
    <w:rsid w:val="00E90523"/>
    <w:rsid w:val="00E91750"/>
    <w:rsid w:val="00E94421"/>
    <w:rsid w:val="00E95683"/>
    <w:rsid w:val="00E97DC1"/>
    <w:rsid w:val="00EA37F3"/>
    <w:rsid w:val="00EA5129"/>
    <w:rsid w:val="00EB0A8A"/>
    <w:rsid w:val="00EC107B"/>
    <w:rsid w:val="00EC2711"/>
    <w:rsid w:val="00EC3AB3"/>
    <w:rsid w:val="00EC45DC"/>
    <w:rsid w:val="00ED17C3"/>
    <w:rsid w:val="00EE4811"/>
    <w:rsid w:val="00EE5AA5"/>
    <w:rsid w:val="00EF456A"/>
    <w:rsid w:val="00EF64CA"/>
    <w:rsid w:val="00EF681A"/>
    <w:rsid w:val="00F053FF"/>
    <w:rsid w:val="00F063AC"/>
    <w:rsid w:val="00F064B6"/>
    <w:rsid w:val="00F21708"/>
    <w:rsid w:val="00F2773D"/>
    <w:rsid w:val="00F30386"/>
    <w:rsid w:val="00F321B7"/>
    <w:rsid w:val="00F47137"/>
    <w:rsid w:val="00F50348"/>
    <w:rsid w:val="00F535CB"/>
    <w:rsid w:val="00F57ED1"/>
    <w:rsid w:val="00F70930"/>
    <w:rsid w:val="00F807FE"/>
    <w:rsid w:val="00F83AA7"/>
    <w:rsid w:val="00F860F4"/>
    <w:rsid w:val="00F91447"/>
    <w:rsid w:val="00F94292"/>
    <w:rsid w:val="00FA0523"/>
    <w:rsid w:val="00FA1A41"/>
    <w:rsid w:val="00FA48AB"/>
    <w:rsid w:val="00FB2F98"/>
    <w:rsid w:val="00FB3CB0"/>
    <w:rsid w:val="00FB5502"/>
    <w:rsid w:val="00FC2A8F"/>
    <w:rsid w:val="00FC60C0"/>
    <w:rsid w:val="00FD751C"/>
    <w:rsid w:val="00FE0475"/>
    <w:rsid w:val="00FE1F89"/>
    <w:rsid w:val="00FE3B21"/>
    <w:rsid w:val="00FE62E3"/>
    <w:rsid w:val="00FF1863"/>
    <w:rsid w:val="00FF18D5"/>
    <w:rsid w:val="00FF4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041b64">
      <v:fill color="white"/>
      <v:stroke color="#041b64" weight="1pt"/>
      <v:shadow on="t" opacity=".5" offset="6pt,6pt"/>
    </o:shapedefaults>
    <o:shapelayout v:ext="edit">
      <o:idmap v:ext="edit" data="2"/>
    </o:shapelayout>
  </w:shapeDefaults>
  <w:decimalSymbol w:val="."/>
  <w:listSeparator w:val=","/>
  <w14:docId w14:val="566D75C7"/>
  <w15:docId w15:val="{9E7967A2-D758-432E-846F-2B9CFC7F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296"/>
  </w:style>
  <w:style w:type="paragraph" w:styleId="Heading1">
    <w:name w:val="heading 1"/>
    <w:basedOn w:val="Normal"/>
    <w:next w:val="Normal"/>
    <w:link w:val="Heading1Char"/>
    <w:uiPriority w:val="9"/>
    <w:qFormat/>
    <w:rsid w:val="00A4153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58B5"/>
    <w:rPr>
      <w:rFonts w:ascii="Tahoma" w:hAnsi="Tahoma" w:cs="Tahoma"/>
      <w:sz w:val="16"/>
      <w:szCs w:val="16"/>
    </w:rPr>
  </w:style>
  <w:style w:type="character" w:customStyle="1" w:styleId="BalloonTextChar">
    <w:name w:val="Balloon Text Char"/>
    <w:basedOn w:val="DefaultParagraphFont"/>
    <w:link w:val="BalloonText"/>
    <w:uiPriority w:val="99"/>
    <w:semiHidden/>
    <w:rsid w:val="009A58B5"/>
    <w:rPr>
      <w:rFonts w:ascii="Tahoma" w:hAnsi="Tahoma" w:cs="Tahoma"/>
      <w:sz w:val="16"/>
      <w:szCs w:val="16"/>
    </w:rPr>
  </w:style>
  <w:style w:type="paragraph" w:styleId="Header">
    <w:name w:val="header"/>
    <w:basedOn w:val="Normal"/>
    <w:link w:val="HeaderChar"/>
    <w:uiPriority w:val="99"/>
    <w:unhideWhenUsed/>
    <w:rsid w:val="00B23D64"/>
    <w:pPr>
      <w:tabs>
        <w:tab w:val="center" w:pos="4680"/>
        <w:tab w:val="right" w:pos="9360"/>
      </w:tabs>
    </w:pPr>
  </w:style>
  <w:style w:type="character" w:customStyle="1" w:styleId="HeaderChar">
    <w:name w:val="Header Char"/>
    <w:basedOn w:val="DefaultParagraphFont"/>
    <w:link w:val="Header"/>
    <w:uiPriority w:val="99"/>
    <w:rsid w:val="00B23D64"/>
  </w:style>
  <w:style w:type="paragraph" w:styleId="Footer">
    <w:name w:val="footer"/>
    <w:basedOn w:val="Normal"/>
    <w:link w:val="FooterChar"/>
    <w:uiPriority w:val="99"/>
    <w:unhideWhenUsed/>
    <w:rsid w:val="00B23D64"/>
    <w:pPr>
      <w:tabs>
        <w:tab w:val="center" w:pos="4680"/>
        <w:tab w:val="right" w:pos="9360"/>
      </w:tabs>
    </w:pPr>
  </w:style>
  <w:style w:type="character" w:customStyle="1" w:styleId="FooterChar">
    <w:name w:val="Footer Char"/>
    <w:basedOn w:val="DefaultParagraphFont"/>
    <w:link w:val="Footer"/>
    <w:uiPriority w:val="99"/>
    <w:rsid w:val="00B23D64"/>
  </w:style>
  <w:style w:type="character" w:styleId="Hyperlink">
    <w:name w:val="Hyperlink"/>
    <w:basedOn w:val="DefaultParagraphFont"/>
    <w:uiPriority w:val="99"/>
    <w:unhideWhenUsed/>
    <w:rsid w:val="004F0C06"/>
    <w:rPr>
      <w:color w:val="0000FF" w:themeColor="hyperlink"/>
      <w:u w:val="single"/>
    </w:rPr>
  </w:style>
  <w:style w:type="character" w:styleId="FollowedHyperlink">
    <w:name w:val="FollowedHyperlink"/>
    <w:basedOn w:val="DefaultParagraphFont"/>
    <w:uiPriority w:val="99"/>
    <w:semiHidden/>
    <w:unhideWhenUsed/>
    <w:rsid w:val="00D23711"/>
    <w:rPr>
      <w:color w:val="800080" w:themeColor="followedHyperlink"/>
      <w:u w:val="single"/>
    </w:rPr>
  </w:style>
  <w:style w:type="paragraph" w:styleId="NormalWeb">
    <w:name w:val="Normal (Web)"/>
    <w:basedOn w:val="Normal"/>
    <w:uiPriority w:val="99"/>
    <w:semiHidden/>
    <w:unhideWhenUsed/>
    <w:rsid w:val="004510EA"/>
    <w:pPr>
      <w:spacing w:before="100" w:beforeAutospacing="1" w:after="100" w:afterAutospacing="1"/>
    </w:pPr>
    <w:rPr>
      <w:rFonts w:ascii="Times New Roman" w:eastAsia="Times New Roman" w:hAnsi="Times New Roman" w:cs="Times New Roman"/>
      <w:sz w:val="20"/>
      <w:szCs w:val="20"/>
    </w:rPr>
  </w:style>
  <w:style w:type="paragraph" w:styleId="Quote">
    <w:name w:val="Quote"/>
    <w:basedOn w:val="Normal"/>
    <w:next w:val="Normal"/>
    <w:link w:val="QuoteChar"/>
    <w:uiPriority w:val="29"/>
    <w:qFormat/>
    <w:rsid w:val="006C69BE"/>
    <w:pPr>
      <w:spacing w:after="200" w:line="276" w:lineRule="auto"/>
    </w:pPr>
    <w:rPr>
      <w:rFonts w:eastAsiaTheme="minorEastAsia"/>
      <w:i/>
      <w:iCs/>
      <w:color w:val="000000" w:themeColor="text1"/>
      <w:lang w:eastAsia="ja-JP"/>
    </w:rPr>
  </w:style>
  <w:style w:type="character" w:customStyle="1" w:styleId="QuoteChar">
    <w:name w:val="Quote Char"/>
    <w:basedOn w:val="DefaultParagraphFont"/>
    <w:link w:val="Quote"/>
    <w:uiPriority w:val="29"/>
    <w:rsid w:val="006C69BE"/>
    <w:rPr>
      <w:rFonts w:eastAsiaTheme="minorEastAsia"/>
      <w:i/>
      <w:iCs/>
      <w:color w:val="000000" w:themeColor="text1"/>
      <w:lang w:eastAsia="ja-JP"/>
    </w:rPr>
  </w:style>
  <w:style w:type="character" w:customStyle="1" w:styleId="Heading1Char">
    <w:name w:val="Heading 1 Char"/>
    <w:basedOn w:val="DefaultParagraphFont"/>
    <w:link w:val="Heading1"/>
    <w:uiPriority w:val="9"/>
    <w:rsid w:val="00A4153E"/>
    <w:rPr>
      <w:rFonts w:asciiTheme="majorHAnsi" w:eastAsiaTheme="majorEastAsia" w:hAnsiTheme="majorHAnsi" w:cstheme="majorBidi"/>
      <w:b/>
      <w:bCs/>
      <w:color w:val="365F91" w:themeColor="accent1" w:themeShade="BF"/>
      <w:sz w:val="28"/>
      <w:szCs w:val="28"/>
      <w:lang w:eastAsia="ja-JP"/>
    </w:rPr>
  </w:style>
  <w:style w:type="paragraph" w:styleId="IntenseQuote">
    <w:name w:val="Intense Quote"/>
    <w:basedOn w:val="Normal"/>
    <w:next w:val="Normal"/>
    <w:link w:val="IntenseQuoteChar"/>
    <w:uiPriority w:val="30"/>
    <w:qFormat/>
    <w:rsid w:val="00A4153E"/>
    <w:pPr>
      <w:pBdr>
        <w:bottom w:val="single" w:sz="4" w:space="4" w:color="4F81BD" w:themeColor="accent1"/>
      </w:pBdr>
      <w:spacing w:before="200" w:after="280" w:line="276" w:lineRule="auto"/>
      <w:ind w:left="936" w:right="936"/>
    </w:pPr>
    <w:rPr>
      <w:rFonts w:eastAsiaTheme="minorEastAsia"/>
      <w:b/>
      <w:bCs/>
      <w:i/>
      <w:iCs/>
      <w:color w:val="4F81BD" w:themeColor="accent1"/>
      <w:lang w:eastAsia="ja-JP"/>
    </w:rPr>
  </w:style>
  <w:style w:type="character" w:customStyle="1" w:styleId="IntenseQuoteChar">
    <w:name w:val="Intense Quote Char"/>
    <w:basedOn w:val="DefaultParagraphFont"/>
    <w:link w:val="IntenseQuote"/>
    <w:uiPriority w:val="30"/>
    <w:rsid w:val="00A4153E"/>
    <w:rPr>
      <w:rFonts w:eastAsiaTheme="minorEastAsia"/>
      <w:b/>
      <w:bCs/>
      <w:i/>
      <w:iCs/>
      <w:color w:val="4F81BD" w:themeColor="accent1"/>
      <w:lang w:eastAsia="ja-JP"/>
    </w:rPr>
  </w:style>
  <w:style w:type="character" w:styleId="UnresolvedMention">
    <w:name w:val="Unresolved Mention"/>
    <w:basedOn w:val="DefaultParagraphFont"/>
    <w:uiPriority w:val="99"/>
    <w:semiHidden/>
    <w:unhideWhenUsed/>
    <w:rsid w:val="000445D3"/>
    <w:rPr>
      <w:color w:val="605E5C"/>
      <w:shd w:val="clear" w:color="auto" w:fill="E1DFDD"/>
    </w:rPr>
  </w:style>
  <w:style w:type="paragraph" w:styleId="Revision">
    <w:name w:val="Revision"/>
    <w:hidden/>
    <w:uiPriority w:val="99"/>
    <w:semiHidden/>
    <w:rsid w:val="00E6225C"/>
  </w:style>
  <w:style w:type="character" w:styleId="CommentReference">
    <w:name w:val="annotation reference"/>
    <w:basedOn w:val="DefaultParagraphFont"/>
    <w:uiPriority w:val="99"/>
    <w:semiHidden/>
    <w:unhideWhenUsed/>
    <w:rsid w:val="00BE0D94"/>
    <w:rPr>
      <w:sz w:val="16"/>
      <w:szCs w:val="16"/>
    </w:rPr>
  </w:style>
  <w:style w:type="paragraph" w:styleId="CommentText">
    <w:name w:val="annotation text"/>
    <w:basedOn w:val="Normal"/>
    <w:link w:val="CommentTextChar"/>
    <w:uiPriority w:val="99"/>
    <w:unhideWhenUsed/>
    <w:rsid w:val="00BE0D94"/>
    <w:rPr>
      <w:sz w:val="20"/>
      <w:szCs w:val="20"/>
    </w:rPr>
  </w:style>
  <w:style w:type="character" w:customStyle="1" w:styleId="CommentTextChar">
    <w:name w:val="Comment Text Char"/>
    <w:basedOn w:val="DefaultParagraphFont"/>
    <w:link w:val="CommentText"/>
    <w:uiPriority w:val="99"/>
    <w:rsid w:val="00BE0D94"/>
    <w:rPr>
      <w:sz w:val="20"/>
      <w:szCs w:val="20"/>
    </w:rPr>
  </w:style>
  <w:style w:type="paragraph" w:styleId="CommentSubject">
    <w:name w:val="annotation subject"/>
    <w:basedOn w:val="CommentText"/>
    <w:next w:val="CommentText"/>
    <w:link w:val="CommentSubjectChar"/>
    <w:uiPriority w:val="99"/>
    <w:semiHidden/>
    <w:unhideWhenUsed/>
    <w:rsid w:val="00BE0D94"/>
    <w:rPr>
      <w:b/>
      <w:bCs/>
    </w:rPr>
  </w:style>
  <w:style w:type="character" w:customStyle="1" w:styleId="CommentSubjectChar">
    <w:name w:val="Comment Subject Char"/>
    <w:basedOn w:val="CommentTextChar"/>
    <w:link w:val="CommentSubject"/>
    <w:uiPriority w:val="99"/>
    <w:semiHidden/>
    <w:rsid w:val="00BE0D94"/>
    <w:rPr>
      <w:b/>
      <w:bCs/>
      <w:sz w:val="20"/>
      <w:szCs w:val="20"/>
    </w:rPr>
  </w:style>
  <w:style w:type="character" w:customStyle="1" w:styleId="white-space-pre">
    <w:name w:val="white-space-pre"/>
    <w:basedOn w:val="DefaultParagraphFont"/>
    <w:rsid w:val="00FB3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060966">
      <w:bodyDiv w:val="1"/>
      <w:marLeft w:val="0"/>
      <w:marRight w:val="0"/>
      <w:marTop w:val="0"/>
      <w:marBottom w:val="0"/>
      <w:divBdr>
        <w:top w:val="none" w:sz="0" w:space="0" w:color="auto"/>
        <w:left w:val="none" w:sz="0" w:space="0" w:color="auto"/>
        <w:bottom w:val="none" w:sz="0" w:space="0" w:color="auto"/>
        <w:right w:val="none" w:sz="0" w:space="0" w:color="auto"/>
      </w:divBdr>
      <w:divsChild>
        <w:div w:id="764151338">
          <w:marLeft w:val="0"/>
          <w:marRight w:val="0"/>
          <w:marTop w:val="0"/>
          <w:marBottom w:val="0"/>
          <w:divBdr>
            <w:top w:val="none" w:sz="0" w:space="0" w:color="auto"/>
            <w:left w:val="none" w:sz="0" w:space="0" w:color="auto"/>
            <w:bottom w:val="none" w:sz="0" w:space="0" w:color="auto"/>
            <w:right w:val="none" w:sz="0" w:space="0" w:color="auto"/>
          </w:divBdr>
          <w:divsChild>
            <w:div w:id="1850096949">
              <w:marLeft w:val="0"/>
              <w:marRight w:val="0"/>
              <w:marTop w:val="0"/>
              <w:marBottom w:val="0"/>
              <w:divBdr>
                <w:top w:val="none" w:sz="0" w:space="0" w:color="auto"/>
                <w:left w:val="none" w:sz="0" w:space="0" w:color="auto"/>
                <w:bottom w:val="none" w:sz="0" w:space="0" w:color="auto"/>
                <w:right w:val="none" w:sz="0" w:space="0" w:color="auto"/>
              </w:divBdr>
              <w:divsChild>
                <w:div w:id="633682857">
                  <w:marLeft w:val="0"/>
                  <w:marRight w:val="0"/>
                  <w:marTop w:val="0"/>
                  <w:marBottom w:val="0"/>
                  <w:divBdr>
                    <w:top w:val="none" w:sz="0" w:space="0" w:color="auto"/>
                    <w:left w:val="none" w:sz="0" w:space="0" w:color="auto"/>
                    <w:bottom w:val="none" w:sz="0" w:space="0" w:color="auto"/>
                    <w:right w:val="none" w:sz="0" w:space="0" w:color="auto"/>
                  </w:divBdr>
                  <w:divsChild>
                    <w:div w:id="1858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83407">
      <w:bodyDiv w:val="1"/>
      <w:marLeft w:val="0"/>
      <w:marRight w:val="0"/>
      <w:marTop w:val="0"/>
      <w:marBottom w:val="0"/>
      <w:divBdr>
        <w:top w:val="none" w:sz="0" w:space="0" w:color="auto"/>
        <w:left w:val="none" w:sz="0" w:space="0" w:color="auto"/>
        <w:bottom w:val="none" w:sz="0" w:space="0" w:color="auto"/>
        <w:right w:val="none" w:sz="0" w:space="0" w:color="auto"/>
      </w:divBdr>
    </w:div>
    <w:div w:id="949624547">
      <w:bodyDiv w:val="1"/>
      <w:marLeft w:val="0"/>
      <w:marRight w:val="0"/>
      <w:marTop w:val="0"/>
      <w:marBottom w:val="0"/>
      <w:divBdr>
        <w:top w:val="none" w:sz="0" w:space="0" w:color="auto"/>
        <w:left w:val="none" w:sz="0" w:space="0" w:color="auto"/>
        <w:bottom w:val="none" w:sz="0" w:space="0" w:color="auto"/>
        <w:right w:val="none" w:sz="0" w:space="0" w:color="auto"/>
      </w:divBdr>
    </w:div>
    <w:div w:id="1358702486">
      <w:bodyDiv w:val="1"/>
      <w:marLeft w:val="0"/>
      <w:marRight w:val="0"/>
      <w:marTop w:val="0"/>
      <w:marBottom w:val="0"/>
      <w:divBdr>
        <w:top w:val="none" w:sz="0" w:space="0" w:color="auto"/>
        <w:left w:val="none" w:sz="0" w:space="0" w:color="auto"/>
        <w:bottom w:val="none" w:sz="0" w:space="0" w:color="auto"/>
        <w:right w:val="none" w:sz="0" w:space="0" w:color="auto"/>
      </w:divBdr>
    </w:div>
    <w:div w:id="1539050343">
      <w:bodyDiv w:val="1"/>
      <w:marLeft w:val="0"/>
      <w:marRight w:val="0"/>
      <w:marTop w:val="0"/>
      <w:marBottom w:val="0"/>
      <w:divBdr>
        <w:top w:val="none" w:sz="0" w:space="0" w:color="auto"/>
        <w:left w:val="none" w:sz="0" w:space="0" w:color="auto"/>
        <w:bottom w:val="none" w:sz="0" w:space="0" w:color="auto"/>
        <w:right w:val="none" w:sz="0" w:space="0" w:color="auto"/>
      </w:divBdr>
    </w:div>
    <w:div w:id="1789737760">
      <w:bodyDiv w:val="1"/>
      <w:marLeft w:val="0"/>
      <w:marRight w:val="0"/>
      <w:marTop w:val="0"/>
      <w:marBottom w:val="0"/>
      <w:divBdr>
        <w:top w:val="none" w:sz="0" w:space="0" w:color="auto"/>
        <w:left w:val="none" w:sz="0" w:space="0" w:color="auto"/>
        <w:bottom w:val="none" w:sz="0" w:space="0" w:color="auto"/>
        <w:right w:val="none" w:sz="0" w:space="0" w:color="auto"/>
      </w:divBdr>
    </w:div>
    <w:div w:id="1906643494">
      <w:bodyDiv w:val="1"/>
      <w:marLeft w:val="0"/>
      <w:marRight w:val="0"/>
      <w:marTop w:val="0"/>
      <w:marBottom w:val="0"/>
      <w:divBdr>
        <w:top w:val="none" w:sz="0" w:space="0" w:color="auto"/>
        <w:left w:val="none" w:sz="0" w:space="0" w:color="auto"/>
        <w:bottom w:val="none" w:sz="0" w:space="0" w:color="auto"/>
        <w:right w:val="none" w:sz="0" w:space="0" w:color="auto"/>
      </w:divBdr>
      <w:divsChild>
        <w:div w:id="804548091">
          <w:marLeft w:val="0"/>
          <w:marRight w:val="0"/>
          <w:marTop w:val="0"/>
          <w:marBottom w:val="0"/>
          <w:divBdr>
            <w:top w:val="none" w:sz="0" w:space="0" w:color="auto"/>
            <w:left w:val="none" w:sz="0" w:space="0" w:color="auto"/>
            <w:bottom w:val="none" w:sz="0" w:space="0" w:color="auto"/>
            <w:right w:val="none" w:sz="0" w:space="0" w:color="auto"/>
          </w:divBdr>
          <w:divsChild>
            <w:div w:id="1680237409">
              <w:marLeft w:val="0"/>
              <w:marRight w:val="0"/>
              <w:marTop w:val="0"/>
              <w:marBottom w:val="0"/>
              <w:divBdr>
                <w:top w:val="none" w:sz="0" w:space="0" w:color="auto"/>
                <w:left w:val="none" w:sz="0" w:space="0" w:color="auto"/>
                <w:bottom w:val="none" w:sz="0" w:space="0" w:color="auto"/>
                <w:right w:val="none" w:sz="0" w:space="0" w:color="auto"/>
              </w:divBdr>
              <w:divsChild>
                <w:div w:id="668289909">
                  <w:marLeft w:val="0"/>
                  <w:marRight w:val="0"/>
                  <w:marTop w:val="0"/>
                  <w:marBottom w:val="0"/>
                  <w:divBdr>
                    <w:top w:val="none" w:sz="0" w:space="0" w:color="auto"/>
                    <w:left w:val="none" w:sz="0" w:space="0" w:color="auto"/>
                    <w:bottom w:val="none" w:sz="0" w:space="0" w:color="auto"/>
                    <w:right w:val="none" w:sz="0" w:space="0" w:color="auto"/>
                  </w:divBdr>
                  <w:divsChild>
                    <w:div w:id="1278102264">
                      <w:marLeft w:val="0"/>
                      <w:marRight w:val="0"/>
                      <w:marTop w:val="0"/>
                      <w:marBottom w:val="0"/>
                      <w:divBdr>
                        <w:top w:val="none" w:sz="0" w:space="0" w:color="auto"/>
                        <w:left w:val="none" w:sz="0" w:space="0" w:color="auto"/>
                        <w:bottom w:val="none" w:sz="0" w:space="0" w:color="auto"/>
                        <w:right w:val="none" w:sz="0" w:space="0" w:color="auto"/>
                      </w:divBdr>
                      <w:divsChild>
                        <w:div w:id="1472164370">
                          <w:marLeft w:val="-450"/>
                          <w:marRight w:val="0"/>
                          <w:marTop w:val="0"/>
                          <w:marBottom w:val="0"/>
                          <w:divBdr>
                            <w:top w:val="none" w:sz="0" w:space="0" w:color="auto"/>
                            <w:left w:val="none" w:sz="0" w:space="0" w:color="auto"/>
                            <w:bottom w:val="single" w:sz="12" w:space="19" w:color="C3C3C3"/>
                            <w:right w:val="none" w:sz="0" w:space="0" w:color="auto"/>
                          </w:divBdr>
                          <w:divsChild>
                            <w:div w:id="143143799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rick.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merrick.com/what-we-do/geospatia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errick.com/news-events"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5EF08-FB0E-47D9-A20B-08240851E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Merrick &amp; Company</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Erinn Harkness</dc:creator>
  <cp:lastModifiedBy>Hannah Pearson</cp:lastModifiedBy>
  <cp:revision>3</cp:revision>
  <cp:lastPrinted>2021-12-30T20:14:00Z</cp:lastPrinted>
  <dcterms:created xsi:type="dcterms:W3CDTF">2026-08-06T13:52:00Z</dcterms:created>
  <dcterms:modified xsi:type="dcterms:W3CDTF">2026-08-14T15:56:00Z</dcterms:modified>
</cp:coreProperties>
</file>